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AC78E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78EE" w:rsidRDefault="00FD3D0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8E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C78EE" w:rsidRDefault="00FD3D04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Новосибирской области от 17.05.2016 N 146-п</w:t>
            </w:r>
            <w:r>
              <w:rPr>
                <w:sz w:val="48"/>
              </w:rPr>
              <w:br/>
              <w:t>(ред. от 05.08.2025)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области"</w:t>
            </w:r>
          </w:p>
        </w:tc>
      </w:tr>
      <w:tr w:rsidR="00AC78E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C78EE" w:rsidRDefault="00FD3D0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AC78EE" w:rsidRDefault="00AC78EE">
      <w:pPr>
        <w:pStyle w:val="ConsPlusNormal0"/>
        <w:sectPr w:rsidR="00AC78E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C78EE" w:rsidRDefault="00AC78EE">
      <w:pPr>
        <w:pStyle w:val="ConsPlusNormal0"/>
        <w:outlineLvl w:val="0"/>
      </w:pPr>
    </w:p>
    <w:p w:rsidR="00AC78EE" w:rsidRDefault="00FD3D04">
      <w:pPr>
        <w:pStyle w:val="ConsPlusTitle0"/>
        <w:jc w:val="center"/>
        <w:outlineLvl w:val="0"/>
      </w:pPr>
      <w:r>
        <w:t>ПРАВИТЕЛЬСТВО НОВОСИБИРСКОЙ ОБЛАСТИ</w:t>
      </w:r>
    </w:p>
    <w:p w:rsidR="00AC78EE" w:rsidRDefault="00AC78EE">
      <w:pPr>
        <w:pStyle w:val="ConsPlusTitle0"/>
        <w:jc w:val="center"/>
      </w:pPr>
    </w:p>
    <w:p w:rsidR="00AC78EE" w:rsidRDefault="00FD3D04">
      <w:pPr>
        <w:pStyle w:val="ConsPlusTitle0"/>
        <w:jc w:val="center"/>
      </w:pPr>
      <w:r>
        <w:t>ПОСТАНОВЛЕНИЕ</w:t>
      </w:r>
    </w:p>
    <w:p w:rsidR="00AC78EE" w:rsidRDefault="00FD3D04">
      <w:pPr>
        <w:pStyle w:val="ConsPlusTitle0"/>
        <w:jc w:val="center"/>
      </w:pPr>
      <w:r>
        <w:t>от 17 мая 2016 г. N 146-п</w:t>
      </w:r>
    </w:p>
    <w:p w:rsidR="00AC78EE" w:rsidRDefault="00AC78EE">
      <w:pPr>
        <w:pStyle w:val="ConsPlusTitle0"/>
        <w:jc w:val="center"/>
      </w:pPr>
    </w:p>
    <w:p w:rsidR="00AC78EE" w:rsidRDefault="00FD3D04">
      <w:pPr>
        <w:pStyle w:val="ConsPlusTitle0"/>
        <w:jc w:val="center"/>
      </w:pPr>
      <w:r>
        <w:t>О ПОРЯДКЕ НАЧИСЛЕНИЯ И ОБЕСПЕЧЕНИЯ ВЫПЛАТЫ КОМПЕНСАЦИИ</w:t>
      </w:r>
    </w:p>
    <w:p w:rsidR="00AC78EE" w:rsidRDefault="00FD3D04">
      <w:pPr>
        <w:pStyle w:val="ConsPlusTitle0"/>
        <w:jc w:val="center"/>
      </w:pPr>
      <w:r>
        <w:t>РАСХОДОВ НА УПЛАТУ ВЗНОСА НА КАПИТАЛЬНЫЙ РЕМОНТ ОБЩЕГО</w:t>
      </w:r>
    </w:p>
    <w:p w:rsidR="00AC78EE" w:rsidRDefault="00FD3D04">
      <w:pPr>
        <w:pStyle w:val="ConsPlusTitle0"/>
        <w:jc w:val="center"/>
      </w:pPr>
      <w:r>
        <w:t>ИМУЩЕСТВА В МНОГОКВАРТИРНОМ ДОМЕ ОТДЕЛЬНЫМ КАТЕГОРИЯМ</w:t>
      </w:r>
    </w:p>
    <w:p w:rsidR="00AC78EE" w:rsidRDefault="00FD3D04">
      <w:pPr>
        <w:pStyle w:val="ConsPlusTitle0"/>
        <w:jc w:val="center"/>
      </w:pPr>
      <w:r>
        <w:t>ГРАЖДАН, ПРОЖИ</w:t>
      </w:r>
      <w:r>
        <w:t>ВАЮЩИХ НА ТЕРРИТОРИИ НОВОСИБИРСКОЙ ОБЛАСТИ</w:t>
      </w:r>
    </w:p>
    <w:p w:rsidR="00AC78EE" w:rsidRDefault="00AC78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C78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9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554-п</w:t>
              </w:r>
            </w:hyperlink>
            <w:r>
              <w:rPr>
                <w:color w:val="392C69"/>
              </w:rPr>
              <w:t xml:space="preserve">, от 16.06.2020 </w:t>
            </w:r>
            <w:hyperlink r:id="rId10" w:tooltip="Постановление Правительства Новосибирской области от 16.06.2020 N 226-п (ред. от 06.04.2023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      <w:r>
                <w:rPr>
                  <w:color w:val="0000FF"/>
                </w:rPr>
                <w:t>N 226-п</w:t>
              </w:r>
            </w:hyperlink>
            <w:r>
              <w:rPr>
                <w:color w:val="392C69"/>
              </w:rPr>
              <w:t xml:space="preserve">, от 30.01.2024 </w:t>
            </w:r>
            <w:hyperlink r:id="rId11" w:tooltip="Постановление Правительства Новосибирской области от 30.01.2024 N 22-п (ред. от 18.06.2024) &quot;О внесении изменений в постановление администрации Новосибирской области и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22-п</w:t>
              </w:r>
            </w:hyperlink>
            <w:r>
              <w:rPr>
                <w:color w:val="392C69"/>
              </w:rPr>
              <w:t>,</w:t>
            </w:r>
          </w:p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28.05.2024 </w:t>
            </w:r>
            <w:hyperlink r:id="rId12" w:tooltip="Постановление Правительства Новосибирской области от 28.05.2024 N 247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247-п</w:t>
              </w:r>
            </w:hyperlink>
            <w:r>
              <w:rPr>
                <w:color w:val="392C69"/>
              </w:rPr>
              <w:t xml:space="preserve">, от 05.08.2025 </w:t>
            </w:r>
            <w:hyperlink r:id="rId13" w:tooltip="Постановление Правительства Новосибирской области от 05.08.2025 N 362-п &quot;О внесении изменений в постановление Правительства Новосибирской области от 17.05.2016 N 146-п&quot; {КонсультантПлюс}">
              <w:r>
                <w:rPr>
                  <w:color w:val="0000FF"/>
                </w:rPr>
                <w:t>N 362-п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</w:tr>
    </w:tbl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rmal0"/>
        <w:ind w:firstLine="540"/>
        <w:jc w:val="both"/>
      </w:pPr>
      <w:r>
        <w:t xml:space="preserve">В соответствии с </w:t>
      </w:r>
      <w:hyperlink r:id="rId14" w:tooltip="Закон Новосибирской области от 05.05.2016 N 57-ОЗ (ред. от 22.12.2025) &quot;О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&quot; (принят">
        <w:r>
          <w:rPr>
            <w:color w:val="0000FF"/>
          </w:rPr>
          <w:t>Законом</w:t>
        </w:r>
      </w:hyperlink>
      <w:r>
        <w:t xml:space="preserve"> Новосибирской области от 05.05.2016 N 57-ОЗ "О компенсации расходов на уплату взноса на капитальный ремонт общего им</w:t>
      </w:r>
      <w:r>
        <w:t>ущества в многоквартирном доме отдельным категориям граждан, проживающих на территории Новосибирской области" Правительство Новосибирской области постановляет: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 xml:space="preserve">1. Установить </w:t>
      </w:r>
      <w:hyperlink w:anchor="P32" w:tooltip="ПОРЯДОК">
        <w:r>
          <w:rPr>
            <w:color w:val="0000FF"/>
          </w:rPr>
          <w:t>Порядок</w:t>
        </w:r>
      </w:hyperlink>
      <w:r>
        <w:t xml:space="preserve">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области, согласно приложению к настоящему постановле</w:t>
      </w:r>
      <w:r>
        <w:t>нию.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2. Контроль за исполнением настоящего постановления возложить на заместителя Губернатора Новосибирской области Хальзова К.В.</w:t>
      </w:r>
    </w:p>
    <w:p w:rsidR="00AC78EE" w:rsidRDefault="00FD3D04">
      <w:pPr>
        <w:pStyle w:val="ConsPlusNormal0"/>
        <w:jc w:val="both"/>
      </w:pPr>
      <w:r>
        <w:t xml:space="preserve">(в ред. постановлений Правительства Новосибирской области от 25.12.2018 </w:t>
      </w:r>
      <w:hyperlink r:id="rId15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554-п</w:t>
        </w:r>
      </w:hyperlink>
      <w:r>
        <w:t xml:space="preserve">, от 05.08.2025 </w:t>
      </w:r>
      <w:hyperlink r:id="rId16" w:tooltip="Постановление Правительства Новосибирской области от 05.08.2025 N 362-п &quot;О внесении изменений в постановление Правительства Новосибирской области от 17.05.2016 N 146-п&quot; {КонсультантПлюс}">
        <w:r>
          <w:rPr>
            <w:color w:val="0000FF"/>
          </w:rPr>
          <w:t>N 362-п</w:t>
        </w:r>
      </w:hyperlink>
      <w:r>
        <w:t>)</w:t>
      </w:r>
    </w:p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rmal0"/>
        <w:jc w:val="right"/>
      </w:pPr>
      <w:r>
        <w:t>Губернатор Новосибирской области</w:t>
      </w:r>
    </w:p>
    <w:p w:rsidR="00AC78EE" w:rsidRDefault="00FD3D04">
      <w:pPr>
        <w:pStyle w:val="ConsPlusNormal0"/>
        <w:jc w:val="right"/>
      </w:pPr>
      <w:r>
        <w:t>В.Ф.ГОРОДЕЦКИЙ</w:t>
      </w: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rmal0"/>
        <w:jc w:val="right"/>
        <w:outlineLvl w:val="0"/>
      </w:pPr>
      <w:r>
        <w:t>Приложение</w:t>
      </w:r>
    </w:p>
    <w:p w:rsidR="00AC78EE" w:rsidRDefault="00FD3D04">
      <w:pPr>
        <w:pStyle w:val="ConsPlusNormal0"/>
        <w:jc w:val="right"/>
      </w:pPr>
      <w:r>
        <w:t>к постановлению</w:t>
      </w:r>
    </w:p>
    <w:p w:rsidR="00AC78EE" w:rsidRDefault="00FD3D04">
      <w:pPr>
        <w:pStyle w:val="ConsPlusNormal0"/>
        <w:jc w:val="right"/>
      </w:pPr>
      <w:r>
        <w:t>Правительства Новоси</w:t>
      </w:r>
      <w:r>
        <w:t>бирской области</w:t>
      </w:r>
    </w:p>
    <w:p w:rsidR="00AC78EE" w:rsidRDefault="00FD3D04">
      <w:pPr>
        <w:pStyle w:val="ConsPlusNormal0"/>
        <w:jc w:val="right"/>
      </w:pPr>
      <w:r>
        <w:t>от 17.05.2016 N 146-п</w:t>
      </w:r>
    </w:p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Title0"/>
        <w:jc w:val="center"/>
      </w:pPr>
      <w:bookmarkStart w:id="1" w:name="P32"/>
      <w:bookmarkEnd w:id="1"/>
      <w:r>
        <w:t>ПОРЯДОК</w:t>
      </w:r>
    </w:p>
    <w:p w:rsidR="00AC78EE" w:rsidRDefault="00FD3D04">
      <w:pPr>
        <w:pStyle w:val="ConsPlusTitle0"/>
        <w:jc w:val="center"/>
      </w:pPr>
      <w:r>
        <w:t>НАЧИСЛЕНИЯ И ОБЕСПЕЧЕНИЯ ВЫПЛАТЫ КОМПЕНСАЦИИ РАСХОДОВ</w:t>
      </w:r>
    </w:p>
    <w:p w:rsidR="00AC78EE" w:rsidRDefault="00FD3D04">
      <w:pPr>
        <w:pStyle w:val="ConsPlusTitle0"/>
        <w:jc w:val="center"/>
      </w:pPr>
      <w:r>
        <w:t>НА УПЛАТУ ВЗНОСА НА КАПИТАЛЬНЫЙ РЕМОНТ ОБЩЕГО ИМУЩЕСТВА</w:t>
      </w:r>
    </w:p>
    <w:p w:rsidR="00AC78EE" w:rsidRDefault="00FD3D04">
      <w:pPr>
        <w:pStyle w:val="ConsPlusTitle0"/>
        <w:jc w:val="center"/>
      </w:pPr>
      <w:r>
        <w:lastRenderedPageBreak/>
        <w:t>В МНОГОКВАРТИРНОМ ДОМЕ ОТДЕЛЬНЫМ КАТЕГОРИЯМ ГРАЖДАН,</w:t>
      </w:r>
    </w:p>
    <w:p w:rsidR="00AC78EE" w:rsidRDefault="00FD3D04">
      <w:pPr>
        <w:pStyle w:val="ConsPlusTitle0"/>
        <w:jc w:val="center"/>
      </w:pPr>
      <w:r>
        <w:t>ПРОЖИВАЮЩИХ НА ТЕРРИТОРИИ НОВОСИБИРСКОЙ ОБЛАСТ</w:t>
      </w:r>
      <w:r>
        <w:t>И</w:t>
      </w:r>
    </w:p>
    <w:p w:rsidR="00AC78EE" w:rsidRDefault="00AC78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C78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17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554-п</w:t>
              </w:r>
            </w:hyperlink>
            <w:r>
              <w:rPr>
                <w:color w:val="392C69"/>
              </w:rPr>
              <w:t xml:space="preserve">, от 16.06.2020 </w:t>
            </w:r>
            <w:hyperlink r:id="rId18" w:tooltip="Постановление Правительства Новосибирской области от 16.06.2020 N 226-п (ред. от 06.04.2023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      <w:r>
                <w:rPr>
                  <w:color w:val="0000FF"/>
                </w:rPr>
                <w:t>N 226-п</w:t>
              </w:r>
            </w:hyperlink>
            <w:r>
              <w:rPr>
                <w:color w:val="392C69"/>
              </w:rPr>
              <w:t xml:space="preserve">, от 30.01.2024 </w:t>
            </w:r>
            <w:hyperlink r:id="rId19" w:tooltip="Постановление Правительства Новосибирской области от 30.01.2024 N 22-п (ред. от 18.06.2024) &quot;О внесении изменений в постановление администрации Новосибирской области и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22-п</w:t>
              </w:r>
            </w:hyperlink>
            <w:r>
              <w:rPr>
                <w:color w:val="392C69"/>
              </w:rPr>
              <w:t>,</w:t>
            </w:r>
          </w:p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28.05.2024 </w:t>
            </w:r>
            <w:hyperlink r:id="rId20" w:tooltip="Постановление Правительства Новосибирской области от 28.05.2024 N 247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247-п</w:t>
              </w:r>
            </w:hyperlink>
            <w:r>
              <w:rPr>
                <w:color w:val="392C69"/>
              </w:rPr>
              <w:t xml:space="preserve">, от 05.08.2025 </w:t>
            </w:r>
            <w:hyperlink r:id="rId21" w:tooltip="Постановление Правительства Новосибирской области от 05.08.2025 N 362-п &quot;О внесении изменений в постановление Правительства Новосибирской области от 17.05.2016 N 146-п&quot; {КонсультантПлюс}">
              <w:r>
                <w:rPr>
                  <w:color w:val="0000FF"/>
                </w:rPr>
                <w:t>N 362-п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</w:tr>
    </w:tbl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rmal0"/>
        <w:ind w:firstLine="540"/>
        <w:jc w:val="both"/>
      </w:pPr>
      <w:r>
        <w:t>1. Настоящий Поря</w:t>
      </w:r>
      <w:r>
        <w:t xml:space="preserve">док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 (далее - компенсация взноса), разработан </w:t>
      </w:r>
      <w:r>
        <w:t xml:space="preserve">в соответствии с </w:t>
      </w:r>
      <w:hyperlink r:id="rId22" w:tooltip="Закон Новосибирской области от 05.05.2016 N 57-ОЗ (ред. от 22.12.2025) &quot;О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&quot; (принят">
        <w:r>
          <w:rPr>
            <w:color w:val="0000FF"/>
          </w:rPr>
          <w:t>Законом</w:t>
        </w:r>
      </w:hyperlink>
      <w:r>
        <w:t xml:space="preserve"> Новосибирской области от 05.05.2016 N 57-ОЗ "О компенсации расходов на уплату взноса на капитальный</w:t>
      </w:r>
      <w:r>
        <w:t xml:space="preserve"> ремонт общего имущества в многоквартирном доме отдельным категориям граждан, проживающих на территории Новосибирской области" (далее - Закон).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2. Компенсация взноса предоставляется следующим категориям граждан: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1) в размере пятидесяти процентов: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одиноко проживающим неработающим собственникам жилых помещений, достигшим возраста семидесяти лет;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 xml:space="preserve">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</w:t>
      </w:r>
      <w:r>
        <w:t>групп, собственникам жилых помещений, достигшим возраста семидесяти лет;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Новосибирской области от 16.06.2020 N 226-п (ред. от 06.04.2023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16.06.2020 N 226-</w:t>
      </w:r>
      <w:r>
        <w:t>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2) в размере ста процентов: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одиноко проживающим неработающим собственникам жилых помещений, достигшим возраста восьмидесяти лет;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восьмидесяти лет.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Новосибирской области от 16.06.2020 N 226-п (ред. от 06.04.2023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16.06.2020 N 226-п)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3. Предоставление компенсации взноса гражданину осуществляется государственным казенным учрежд</w:t>
      </w:r>
      <w:r>
        <w:t>ением Новосибирской области (центром социальной поддержки населения муниципального образования Новосибирской области), государственным казенным учреждением Новосибирской области "Центр социальной поддержки населения г. Новосибирска" (клиентской службой), п</w:t>
      </w:r>
      <w:r>
        <w:t>одведомственным министерству труда и социального развития Новосибирской области (далее - центр социальной поддержки населения), по месту жительства или месту пребывания гражданина в жилом помещении, не являющимся местом жительства (далее - место пребывания</w:t>
      </w:r>
      <w:r>
        <w:t>), по его выбору.</w:t>
      </w:r>
    </w:p>
    <w:p w:rsidR="00AC78EE" w:rsidRDefault="00FD3D04">
      <w:pPr>
        <w:pStyle w:val="ConsPlusNormal0"/>
        <w:jc w:val="both"/>
      </w:pPr>
      <w:r>
        <w:t xml:space="preserve">(в ред. постановлений Правительства Новосибирской области от 25.12.2018 </w:t>
      </w:r>
      <w:hyperlink r:id="rId25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554-п</w:t>
        </w:r>
      </w:hyperlink>
      <w:r>
        <w:t xml:space="preserve">, от 28.05.2024 </w:t>
      </w:r>
      <w:hyperlink r:id="rId26" w:tooltip="Постановление Правительства Новосибирской области от 28.05.2024 N 247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247-п</w:t>
        </w:r>
      </w:hyperlink>
      <w:r>
        <w:t xml:space="preserve">, от 05.08.2025 </w:t>
      </w:r>
      <w:hyperlink r:id="rId27" w:tooltip="Постановление Правительства Новосибирской области от 05.08.2025 N 362-п &quot;О внесении изменений в постановление Правительства Новосибирской области от 17.05.2016 N 146-п&quot; {КонсультантПлюс}">
        <w:r>
          <w:rPr>
            <w:color w:val="0000FF"/>
          </w:rPr>
          <w:t>N 362-п</w:t>
        </w:r>
      </w:hyperlink>
      <w:r>
        <w:t>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 xml:space="preserve">3.1. </w:t>
      </w:r>
      <w:hyperlink r:id="rId28" w:tooltip="Приказ Минтруда и соцразвития Новосибирской области от 31.03.2025 N 487-НПА &quot;Об утверждении формы заявления о предоставлении компенсации расходов на уплату взноса на капитальный ремонт общего имущества в многоквартирном доме&quot; {КонсультантПлюс}">
        <w:r>
          <w:rPr>
            <w:color w:val="0000FF"/>
          </w:rPr>
          <w:t>Заявление</w:t>
        </w:r>
      </w:hyperlink>
      <w:r>
        <w:t xml:space="preserve"> о предоставлении компенсации взноса по форме, утверждаемой приказо</w:t>
      </w:r>
      <w:r>
        <w:t>м министерством труда и социального развития Новосибирской области (далее - министерство), подается гражданином либо его уполномоченным представителем одним из следующих способов: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1) лично при обращении в центр социальной поддержки населения по месту жител</w:t>
      </w:r>
      <w:r>
        <w:t>ьства или месту пребывания гражданина или в многофункциональный центр предоставления государственных и муниципальных услуг;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2) в электронном виде с использованием федеральной государственной информационной системы "Единый портал государственных и муниципал</w:t>
      </w:r>
      <w:r>
        <w:t>ьных услуг (функций)" (далее - единый портал);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3) посредством почтовой связи способом, позволяющим подтвердить факт и дату отправления.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В случае обращения уполномоченного представителя им дополнительно представляется документ, подтверждающий его полномочия</w:t>
      </w:r>
      <w:r>
        <w:t>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 xml:space="preserve">Подача заявления о предоставлении компенсации взноса посредством единого портала осуществляется с использованием простой электронной подписи в случае, предусмотренном </w:t>
      </w:r>
      <w:hyperlink r:id="rId29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</w:t>
      </w:r>
      <w:r>
        <w:t>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В случае подачи заявления о предоставлении компенсации взноса посредством почтовой связи к нему</w:t>
      </w:r>
      <w:r>
        <w:t xml:space="preserve"> прилагаются копии документов, верность которых заверена в установленном законодательством Российской Федерации порядке.</w:t>
      </w:r>
    </w:p>
    <w:p w:rsidR="00AC78EE" w:rsidRDefault="00FD3D04">
      <w:pPr>
        <w:pStyle w:val="ConsPlusNormal0"/>
        <w:jc w:val="both"/>
      </w:pPr>
      <w:r>
        <w:t xml:space="preserve">(п. 3.1 введен </w:t>
      </w:r>
      <w:hyperlink r:id="rId30" w:tooltip="Постановление Правительства Новосибирской области от 05.08.2025 N 362-п &quot;О внесении изменений в постановление Правительства Новосибирской области от 17.05.2016 N 146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05.08.20</w:t>
      </w:r>
      <w:r>
        <w:t>25 N 362-п)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4. Гражданином, впервые обратившимся с заявлением о предоставлении компенсации взноса, предъявляется паспорт или иной документ, удостоверяющий личность, и представляются: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документ, содержащий сведения о лицах, зарегистрированных по месту житель</w:t>
      </w:r>
      <w:r>
        <w:t>ства гражданина, выданный не ранее чем за 30 дней до даты обращения с заявлением о предоставлении компенсации;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правоустанавливающий документ на жилое помещение, подтверждающий право собственности гражданина (если право не зарегистрировано в Едином государс</w:t>
      </w:r>
      <w:r>
        <w:t>твенном реестре прав на недвижимое имущество и сделок с ним).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Дополнительно вместе с заявлением о предоставлении компенсации взноса гражданин вправе представить по собственной инициативе: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 xml:space="preserve">документ, подтверждающий регистрацию в системе индивидуального </w:t>
      </w:r>
      <w:r>
        <w:lastRenderedPageBreak/>
        <w:t>(перс</w:t>
      </w:r>
      <w:r>
        <w:t>онифицированного) учета;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правоустанавливающий документ на жилое помещение, подтверждающий право собственности гражданина (если право на жилое помещение зарегистрировано в Едином государственном реестре прав на недвижимое имущество и сделок с ним);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справку,</w:t>
      </w:r>
      <w:r>
        <w:t xml:space="preserve"> выдаваемую федеральным государственным учреждением медико-социальной экспертизы (в отношении неработающих инвалидов I и (или) II групп, совместно проживающих с гражданином).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Гражданин, проживающий в составе семьи, состоящей из совместно проживающих нерабо</w:t>
      </w:r>
      <w:r>
        <w:t>тающих граждан пенсионного возраста и (или) неработающих инвалидов I и (или) II групп, вместе с заявлением о предоставлении компенсации взноса дополнительно вправе представлять по собственной инициативе документы, подтверждающие правовые основания отнесени</w:t>
      </w:r>
      <w:r>
        <w:t>я каждого лица, совместно проживающего с ним, к составу его семьи (свидетельство о рождении, свидетельство о заключении брака, за исключением свидетельства о государственной регистрации акта гражданского состояния, выданного компетентным органом иностранно</w:t>
      </w:r>
      <w:r>
        <w:t>го государства, и его нотариально удостоверенного перевода на русский язык, решения суда о признании членом семьи).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Неработающими гражданами пенсионного возраста, совместно проживающими с гражданином, предъявляется паспорт или иной документ, удостоверяющий личность.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В случае представления документов уполномоченным представителем им предъявляется паспорт или иной докумен</w:t>
      </w:r>
      <w:r>
        <w:t>т, удостоверяющий личность, и представляется документ, удостоверяющий его полномочия.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 xml:space="preserve">В случае если для предоставления компенсации взноса необходима обработка персональных данных лица, не являющегося заявителем, и если в соответствии с Федеральным </w:t>
      </w:r>
      <w:hyperlink r:id="rId3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обр</w:t>
      </w:r>
      <w:r>
        <w:t>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уполномоченного представителя на обработку персональных данных указа</w:t>
      </w:r>
      <w:r>
        <w:t>нного лица, по форме, утвержденной министерством.</w:t>
      </w:r>
    </w:p>
    <w:p w:rsidR="00AC78EE" w:rsidRDefault="00FD3D04">
      <w:pPr>
        <w:pStyle w:val="ConsPlusNormal0"/>
        <w:jc w:val="both"/>
      </w:pPr>
      <w:r>
        <w:t xml:space="preserve">(п. 4 в ред. </w:t>
      </w:r>
      <w:hyperlink r:id="rId32" w:tooltip="Постановление Правительства Новосибирской области от 05.08.2025 N 362-п &quot;О внесении изменений в постановление Правительства Новосибирской области от 17.05.2016 N 146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05.08.2025 N 362-п)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 xml:space="preserve">5. Для подтверждения права гражданина на компенсацию взноса центр социальной поддержки населения не позднее 5 рабочих дней со дня приема заявления о предоставлении компенсации направляет в соответствии с Федеральным </w:t>
      </w:r>
      <w:hyperlink r:id="rId3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</w:t>
      </w:r>
      <w:r>
        <w:t>ии предоставления государственных и муниципальных услуг" межведомственные запросы (далее - запросы):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1) в те</w:t>
      </w:r>
      <w:r>
        <w:t>рриториальный орган Фонда пенсионного и социального страхования Российской Федерации для получения сведений об уплате страховых взносов на обязательное пенсионное страхование получателем компенсации взноса;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Новосибирской области от 30.01.2024 N 22-п (ред. от 18.06.2024) &quot;О внесении изменений в постановление администрации Новосибирской области и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30.01.2024 N 22-п)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 xml:space="preserve">2) в Федеральную службу государственной регистрации, кадастра и картографии для </w:t>
      </w:r>
      <w:r>
        <w:lastRenderedPageBreak/>
        <w:t>получения сведений из Едино</w:t>
      </w:r>
      <w:r>
        <w:t>го государственного реестра прав на недвижимое имущество и сделок с ним о правах на имеющиеся у получателя компенсации взноса объекты недвижимого имущества (запрос не направляется, если гражданином представлены сведения о недвижимом имуществе, не зарегистр</w:t>
      </w:r>
      <w:r>
        <w:t>ированном в Едином государственном реестре прав на недвижимое имущество и сделок с ним).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6. На основании ответов, полученных на запросы, решение о предоставлении компенсации взноса или об отказе в предоставлении компенсации взноса принимается центром социа</w:t>
      </w:r>
      <w:r>
        <w:t>льной поддержки населения не позднее 15 рабочих дней со дня регистрации заявления о предоставлении компенсации взноса.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</w:t>
      </w:r>
      <w:r>
        <w:t>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О принятом решении об отказе в предоставлении компенсации взноса заявитель уведомляется в письменной форме с указанием причины отказа не позднее 3 рабочих дней со дня принятия такого решения.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Гражданину, в отношении которого принято решение о пр</w:t>
      </w:r>
      <w:r>
        <w:t xml:space="preserve">едоставлении компенсации взноса (далее - получатель компенсации взноса), компенсация взноса предоставляется ежемесячно, начиная с месяца регистрации заявления о предоставлении компенсации взноса, до первого числа месяца, следующего за месяцем, в котором у </w:t>
      </w:r>
      <w:r>
        <w:t>гражданина наступили и исполнены обязательства по уплате взноса на капитальный ремонт общего имущества в многоквартирном доме (далее - взнос).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В соответствии с Законом гражданину, обратившемуся с заявлением о предоставлении компенсации взноса до 1 января 2</w:t>
      </w:r>
      <w:r>
        <w:t>017 года, предоставляется также компенсация взноса за период с месяца возникновения права на компенсацию до месяца обращения.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Выплата компенсации взноса производится путем перечисления компенсации взноса на счет в кредитной организации либо через организац</w:t>
      </w:r>
      <w:r>
        <w:t>ию почтовой связи по выбору получателя компенсации взноса, о чем указывается в заявлении о предоставлении компенсации взноса.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 xml:space="preserve">Центр социальной поддержки населения ведет в отношении каждого получателя компенсации взноса личное дело в порядке, установленном </w:t>
      </w:r>
      <w:r>
        <w:t>министерством.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7. Основанием для отказа в предоставлении компенсации взноса является: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1) отсутствие права на</w:t>
      </w:r>
      <w:r>
        <w:t xml:space="preserve"> компенсацию взноса;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2) представление гражданином документов, содержащих заведомо ложные и (или) недостоверные сведения, факт наличия которых подтвержден ответами, полученными на запросы;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3) наличие в представленных документах повреждений, исправлений, кот</w:t>
      </w:r>
      <w:r>
        <w:t>орые не позволяют однозначно истолковать их содержание.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 xml:space="preserve">8. В случае принятия решения о предоставлении компенсации взноса центром социальной поддержки населения производится расчет компенсации взноса в соответствии со </w:t>
      </w:r>
      <w:hyperlink r:id="rId38" w:tooltip="Закон Новосибирской области от 05.05.2016 N 57-ОЗ (ред. от 22.12.2025) &quot;О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&quot; (принят">
        <w:r>
          <w:rPr>
            <w:color w:val="0000FF"/>
          </w:rPr>
          <w:t>статьями 2</w:t>
        </w:r>
      </w:hyperlink>
      <w:r>
        <w:t xml:space="preserve">, </w:t>
      </w:r>
      <w:hyperlink r:id="rId39" w:tooltip="Закон Новосибирской области от 05.05.2016 N 57-ОЗ (ред. от 22.12.2025) &quot;О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&quot; (принят">
        <w:r>
          <w:rPr>
            <w:color w:val="0000FF"/>
          </w:rPr>
          <w:t>3</w:t>
        </w:r>
      </w:hyperlink>
      <w:r>
        <w:t xml:space="preserve">, </w:t>
      </w:r>
      <w:hyperlink r:id="rId40" w:tooltip="Закон Новосибирской области от 05.05.2016 N 57-ОЗ (ред. от 22.12.2025) &quot;О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&quot; (принят">
        <w:r>
          <w:rPr>
            <w:color w:val="0000FF"/>
          </w:rPr>
          <w:t>частями 6</w:t>
        </w:r>
      </w:hyperlink>
      <w:r>
        <w:t xml:space="preserve">, </w:t>
      </w:r>
      <w:hyperlink r:id="rId41" w:tooltip="Закон Новосибирской области от 05.05.2016 N 57-ОЗ (ред. от 22.12.2025) &quot;О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&quot; (принят">
        <w:r>
          <w:rPr>
            <w:color w:val="0000FF"/>
          </w:rPr>
          <w:t>7 статьи 4</w:t>
        </w:r>
      </w:hyperlink>
      <w:r>
        <w:t xml:space="preserve"> Закона.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lastRenderedPageBreak/>
        <w:t>В случае наличия у гражданина совместно с иными гражданами долей собственности в праве</w:t>
      </w:r>
      <w:r>
        <w:t xml:space="preserve"> собственности на занимаемое ими жилое помещение расчет компенсации взноса производится с учетом доли его собственности в праве собственности на занимаемое жилое помещение и регионального стандарта нормативной площади жилого помещения, приходящегося на одн</w:t>
      </w:r>
      <w:r>
        <w:t>ого члена семьи, численность которой принимается равной количеству всех лиц, зарегистрированных в данном жилом помещении по месту жительства (месту пребывания).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Гражданам, имеющим право на получение компенсации взноса по иным основаниям, в том числе в сост</w:t>
      </w:r>
      <w:r>
        <w:t>аве компенсации расходов на оплату жилого помещения и коммунальных услуг, включающую уплату взноса на капитальный ремонт в размере меньшем, чем предусмотрено Законом, компенсация взноса предоставляется в размере разницы между размером компенсации, предусмо</w:t>
      </w:r>
      <w:r>
        <w:t>тренной Законом, и размером компенсации, предоставляемой по иному основанию.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9. В соответствии с заключенными с организациями, осуществляющими управление многоквартирным домом, - владельцами специального счета в целях формирования фонда капитального ремонт</w:t>
      </w:r>
      <w:r>
        <w:t>а,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домах, - региональным оператором (далее - операторы взноса) соглашениями по</w:t>
      </w:r>
      <w:r>
        <w:t xml:space="preserve"> информационному взаимодействию (далее - соглашения) центр социальной поддержки населения осуществляет с операторами взноса сверку о наличии (отсутствии) у получателей компенсации взноса задолженности по уплате взноса.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10. Основанием для приостановления предоставления компенсации взноса является поступление в центр социальной поддержки населения: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</w:t>
      </w:r>
      <w:r>
        <w:t>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1) информации от оператора взноса о наличии задолженности по уплате взноса;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2) информации об отсутствии возможности обеспечения выплаты: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от кредитной организации - о закрытии счета;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от организации почтовой связи - о неоплате по причин</w:t>
      </w:r>
      <w:r>
        <w:t>ам, не зависящим от организации почтовой связи, компенсации взноса в течение 6 месяцев подряд.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11. Основанием для возобновления предоставления компенсации взноса является поступление в центр социальной поддержки населения: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1) информации от оператора взноса об отсутствии задолженности по уплате взноса;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2) заявления о возобновлении предоставления компенсации взнос</w:t>
      </w:r>
      <w:r>
        <w:t>а по форме, утвержденной министерством.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Выплата компенсации взноса возобновляется со дня приостановления предоставления компенсации взноса.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lastRenderedPageBreak/>
        <w:t>12. Для подтверждения прав получателей компенсации взноса центром социальной поддержки населения ежемесячно направля</w:t>
      </w:r>
      <w:r>
        <w:t>ются запросы: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1) в территориальный орган Фонда пенсионного и социального страхования Российской Федерации дл</w:t>
      </w:r>
      <w:r>
        <w:t>я получения сведений об уплате страховых взносов на обязательное пенсионное страхование получателем компенсации взноса;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Новосибирской области от 30.01.2024 N 22-п (ред. от 18.06.2024) &quot;О внесении изменений в постановление администрации Новосибирской области и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Новосибирской области от 30.01.2024 N 22-п)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2) в Федеральную службу государственной регистрации, кадастра и картографии для получения сведений из Единого государственного реестра прав на недвижимое имущество и сделок с ним о правах на име</w:t>
      </w:r>
      <w:r>
        <w:t>ющиеся у получателя компенсации взноса объекты недвижимого имущества (запрос не направляется в случае, если гражданином представлены сведения о недвижимом имуществе, не зарегистрированном в Едином государственном реестре прав на недвижимое имущество и сдел</w:t>
      </w:r>
      <w:r>
        <w:t>ок с ним).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На основании ответов, полученных на запросы, и сведений о наличии (отсутствии) задолженности по уплате взноса, поступивших в центр социальной поддержки населения от операторов взносов, центр социальной поддержки населения формирует реестры на вы</w:t>
      </w:r>
      <w:r>
        <w:t xml:space="preserve">плату компенсации взноса и не позднее 14 числа каждого месяца направляет в министерство </w:t>
      </w:r>
      <w:hyperlink w:anchor="P160" w:tooltip="                                  Заявка">
        <w:r>
          <w:rPr>
            <w:color w:val="0000FF"/>
          </w:rPr>
          <w:t>заявку</w:t>
        </w:r>
      </w:hyperlink>
      <w:r>
        <w:t xml:space="preserve"> на финансирование расходов по предоставлению компенсации расходов на уплату взноса на ка</w:t>
      </w:r>
      <w:r>
        <w:t>питальный ремонт общего имущества в многоквартирном доме отдельным категориям граждан, проживающих на территории Новосибирской области, по форме согласно приложению N 1 к настоящему Порядку.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13. Министерство на основании полученных от центров социальной поддержки населения заявок на финансирование расходов по предоставлению компенсации взноса формирует сводную б</w:t>
      </w:r>
      <w:r>
        <w:t xml:space="preserve">юджетную </w:t>
      </w:r>
      <w:hyperlink w:anchor="P209" w:tooltip="                         Сводная бюджетная заявка">
        <w:r>
          <w:rPr>
            <w:color w:val="0000FF"/>
          </w:rPr>
          <w:t>заявку</w:t>
        </w:r>
      </w:hyperlink>
      <w:r>
        <w:t xml:space="preserve"> на финансирование расходов по предоставлению компенсации расходов на уплату взноса на капитальный ремонт общего имущества в многоквартирном доме отдельным кат</w:t>
      </w:r>
      <w:r>
        <w:t>егориям граждан, проживающих на территории Новосибирской области, по форме согласно приложению N 2 к настоящему Порядку и не позднее 16 числа каждого месяца направляет ее в министерство финансов и налоговой политики Новосибирской области.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 xml:space="preserve">14. Финансирование расходов по предоставлению компенсации взноса, предусмотренных законом Новосибирской области об областном </w:t>
      </w:r>
      <w:r>
        <w:t>бюджете Новосибирской области на текущий год и плановый период, по министерству осуществляется в соответствии со сводной бюджетной росписью областного бюджета Новосибирской области и порядком составления и ведения сводной бюджетной росписи областного бюдже</w:t>
      </w:r>
      <w:r>
        <w:t>та Новосибирской области, установленным министерством финансов и налоговой политики Новосибирской области.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 xml:space="preserve">15. Центр социальной поддержки населения ежемесячно до 5 числа месяца, следующего за отчетным, представляет в министерство </w:t>
      </w:r>
      <w:hyperlink w:anchor="P248" w:tooltip="                                   Отчет">
        <w:r>
          <w:rPr>
            <w:color w:val="0000FF"/>
          </w:rPr>
          <w:t>отчеты</w:t>
        </w:r>
      </w:hyperlink>
      <w:r>
        <w:t xml:space="preserve"> об использовании бюджетных средств на финансирование </w:t>
      </w:r>
      <w:r>
        <w:t xml:space="preserve">расходов по предоставлению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области, по форме согласно приложению N 3 к </w:t>
      </w:r>
      <w:r>
        <w:lastRenderedPageBreak/>
        <w:t>настоящему Поря</w:t>
      </w:r>
      <w:r>
        <w:t>дку.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Министерство ежемесячно до 10 числа месяца, следующего за отчетным, представляет в министерство финансо</w:t>
      </w:r>
      <w:r>
        <w:t xml:space="preserve">в и налоговой политики Новосибирской области сводный </w:t>
      </w:r>
      <w:hyperlink w:anchor="P299" w:tooltip="                               Сводный отчет">
        <w:r>
          <w:rPr>
            <w:color w:val="0000FF"/>
          </w:rPr>
          <w:t>отчет</w:t>
        </w:r>
      </w:hyperlink>
      <w:r>
        <w:t xml:space="preserve"> об использовании бюджетных средств на финансирование расходов по предоставлению компенсации расходов на уплату взноса на</w:t>
      </w:r>
      <w:r>
        <w:t xml:space="preserve"> капитальный ремонт общего имущества в многоквартирном доме отдельным категориям граждан, проживающих на территории Новосибирской области, которое оформляется с нарастающим итогом с начала года по форме согласно приложению N 4 к настоящему Порядку.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16. При</w:t>
      </w:r>
      <w:r>
        <w:t xml:space="preserve"> изменении места жительства (пребывания) гражданина в пределах Новосибирской области центр социальной поддержки населения в течение 7 рабочих дней со дня регистрации заявления гражданина и документов, подтверждающих указанное обстоятельство, пересылает лич</w:t>
      </w:r>
      <w:r>
        <w:t>ное дело в центр социальной поддержки населения по новому месту жительства (пребывания) гражданина с приложением справки о периодах, за которые произведена выплата компенсации взноса.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В случае если компенсация взноса гражданину не выплачена, в справке о периодах, за которые произведена выплата компенсации взноса, указывается, по какой причине компенсация взноса гражданину не выплачена.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При изменении места жительства (пребывания) в преде</w:t>
      </w:r>
      <w:r>
        <w:t>лах Новосибирской области компенсация взноса гражданину предоставляется центром социальной поддержки населения по новому месту жительства (пребывания) с месяца регистрации заявления о предоставлении компенсации взноса.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В случае получения компенсации взноса в текущем месяце по предыдущему месту жительства (пребывания) компенсация по новому месту жительства (пребы</w:t>
      </w:r>
      <w:r>
        <w:t>вания) назначается центром социальной поддержки населения с месяца, следующего за месяцем регистрации заявления о предоставлении компенсации взноса.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</w:t>
      </w:r>
      <w:r>
        <w:t>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В случае наличия недополученной компенсации взноса центр социальной поддержки населения по новому месту жительства (пребывания) производит выплату согласно справке о периодах, за которые произведена выплата компенса</w:t>
      </w:r>
      <w:r>
        <w:t>ции взноса.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17. Компенсация взноса подлежит перерасчету при наступлении обстоятельств, влекущих ее увеличени</w:t>
      </w:r>
      <w:r>
        <w:t>е или уменьшение, с месяца, следующего за месяцем поступления в центр социальной поддержки сведений о наступлении указанных обстоятельств, в том числе на основании заявления гражданина, получающего компенсацию.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Новосибирской области от 05.08.2025 N 362-п &quot;О внесении изменений в постановление Правительства Новосибирской области от 17.05.2016 N 146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05.08.2025 N 362-п)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57" w:tooltip="Постановление Правительства Новосибирской области от 05.08.2025 N 362-п &quot;О внесении изменений в постановление Правительства Новосибирской области от 17.05.2016 N 146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05.08.2025 N 362-п.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lastRenderedPageBreak/>
        <w:t>При дости</w:t>
      </w:r>
      <w:r>
        <w:t>жении получателем компенсации взноса возраста восьмидесяти лет, компенсация взноса в размере ста процентов устанавливается в беззаявительном порядке с месяца достижения восьмидесяти лет.</w:t>
      </w:r>
    </w:p>
    <w:p w:rsidR="00AC78EE" w:rsidRDefault="00FD3D04">
      <w:pPr>
        <w:pStyle w:val="ConsPlusNormal0"/>
        <w:jc w:val="both"/>
      </w:pPr>
      <w:r>
        <w:t xml:space="preserve">(абзац введен </w:t>
      </w:r>
      <w:hyperlink r:id="rId58" w:tooltip="Постановление Правительства Новосибирской области от 16.06.2020 N 226-п (ред. от 06.04.2023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16.06.2020 N 226-п)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18. Предоставление компенсации взноса прекращается в случае: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подачи гражданином (его уполномоченным представителем) в центр социальн</w:t>
      </w:r>
      <w:r>
        <w:t>ой поддержки населения заявления в письменной форме об отказе от предоставления компенсации взноса;</w:t>
      </w:r>
    </w:p>
    <w:p w:rsidR="00AC78EE" w:rsidRDefault="00FD3D04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554-п)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утраты гражданином права на компенсацию взноса;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смерти гражданина, получателя компенсации взноса, признания его безвестно отсутствующим либо объявления его умершим решением суда, вступившим в законную силу.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19. Излишне выплаченная по вине получателя компен</w:t>
      </w:r>
      <w:r>
        <w:t>сации взноса сумма компенсации взноса засчитывается в счет будущих выплат компенсации взноса. В случае прекращения предоставления компенсации взноса излишне выплаченная центром социальной поддержки населения сумма компенсации взноса взыскивается с получате</w:t>
      </w:r>
      <w:r>
        <w:t>ля компенсации взноса в порядке, предусмотренном законодательством Российской Федерации.</w:t>
      </w:r>
    </w:p>
    <w:p w:rsidR="00AC78EE" w:rsidRDefault="00FD3D04">
      <w:pPr>
        <w:pStyle w:val="ConsPlusNormal0"/>
        <w:jc w:val="both"/>
      </w:pPr>
      <w:r>
        <w:t xml:space="preserve">(п. 19 введен </w:t>
      </w:r>
      <w:hyperlink r:id="rId60" w:tooltip="Постановление Правительства Новосибирской области от 28.05.2024 N 247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28.05.2024 N 247-п)</w:t>
      </w: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rmal0"/>
        <w:jc w:val="right"/>
        <w:outlineLvl w:val="1"/>
      </w:pPr>
      <w:r>
        <w:t>Приложение N 1</w:t>
      </w:r>
    </w:p>
    <w:p w:rsidR="00AC78EE" w:rsidRDefault="00FD3D04">
      <w:pPr>
        <w:pStyle w:val="ConsPlusNormal0"/>
        <w:jc w:val="right"/>
      </w:pPr>
      <w:r>
        <w:t>к Порядку</w:t>
      </w:r>
    </w:p>
    <w:p w:rsidR="00AC78EE" w:rsidRDefault="00FD3D04">
      <w:pPr>
        <w:pStyle w:val="ConsPlusNormal0"/>
        <w:jc w:val="right"/>
      </w:pPr>
      <w:r>
        <w:t>начисления и обеспечения выплаты</w:t>
      </w:r>
    </w:p>
    <w:p w:rsidR="00AC78EE" w:rsidRDefault="00FD3D04">
      <w:pPr>
        <w:pStyle w:val="ConsPlusNormal0"/>
        <w:jc w:val="right"/>
      </w:pPr>
      <w:r>
        <w:t>компенсации расходов на уплату взноса</w:t>
      </w:r>
    </w:p>
    <w:p w:rsidR="00AC78EE" w:rsidRDefault="00FD3D04">
      <w:pPr>
        <w:pStyle w:val="ConsPlusNormal0"/>
        <w:jc w:val="right"/>
      </w:pPr>
      <w:r>
        <w:t>на капитальный ремонт общего имущества</w:t>
      </w:r>
    </w:p>
    <w:p w:rsidR="00AC78EE" w:rsidRDefault="00FD3D04">
      <w:pPr>
        <w:pStyle w:val="ConsPlusNormal0"/>
        <w:jc w:val="right"/>
      </w:pPr>
      <w:r>
        <w:t>в многоквартирном доме отдельным категориям</w:t>
      </w:r>
    </w:p>
    <w:p w:rsidR="00AC78EE" w:rsidRDefault="00FD3D04">
      <w:pPr>
        <w:pStyle w:val="ConsPlusNormal0"/>
        <w:jc w:val="right"/>
      </w:pPr>
      <w:r>
        <w:t>граждан, проживающих на территории</w:t>
      </w:r>
    </w:p>
    <w:p w:rsidR="00AC78EE" w:rsidRDefault="00FD3D04">
      <w:pPr>
        <w:pStyle w:val="ConsPlusNormal0"/>
        <w:jc w:val="right"/>
      </w:pPr>
      <w:r>
        <w:t>Новосибирской области</w:t>
      </w:r>
    </w:p>
    <w:p w:rsidR="00AC78EE" w:rsidRDefault="00AC78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C78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>от 25.12.2018 N 554-п)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</w:tr>
    </w:tbl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nformat0"/>
        <w:jc w:val="both"/>
      </w:pPr>
      <w:bookmarkStart w:id="2" w:name="P160"/>
      <w:bookmarkEnd w:id="2"/>
      <w:r>
        <w:t xml:space="preserve">                                  Заявка</w:t>
      </w:r>
    </w:p>
    <w:p w:rsidR="00AC78EE" w:rsidRDefault="00FD3D04">
      <w:pPr>
        <w:pStyle w:val="ConsPlusNonformat0"/>
        <w:jc w:val="both"/>
      </w:pPr>
      <w:r>
        <w:t xml:space="preserve">         на финансирование расходов по предоставлению компенсации</w:t>
      </w:r>
    </w:p>
    <w:p w:rsidR="00AC78EE" w:rsidRDefault="00FD3D04">
      <w:pPr>
        <w:pStyle w:val="ConsPlusNonformat0"/>
        <w:jc w:val="both"/>
      </w:pPr>
      <w:r>
        <w:t xml:space="preserve">          расходов на уплату взноса на капитальный ремонт общего</w:t>
      </w:r>
    </w:p>
    <w:p w:rsidR="00AC78EE" w:rsidRDefault="00FD3D04">
      <w:pPr>
        <w:pStyle w:val="ConsPlusNonformat0"/>
        <w:jc w:val="both"/>
      </w:pPr>
      <w:r>
        <w:t xml:space="preserve">           имущества в многоквартирном доме отдельным категориям</w:t>
      </w:r>
    </w:p>
    <w:p w:rsidR="00AC78EE" w:rsidRDefault="00FD3D04">
      <w:pPr>
        <w:pStyle w:val="ConsPlusNonformat0"/>
        <w:jc w:val="both"/>
      </w:pPr>
      <w:r>
        <w:t xml:space="preserve">         граждан, проживающих на территории Новосибирской области,</w:t>
      </w:r>
    </w:p>
    <w:p w:rsidR="00AC78EE" w:rsidRDefault="00FD3D04">
      <w:pPr>
        <w:pStyle w:val="ConsPlusNonformat0"/>
        <w:jc w:val="both"/>
      </w:pPr>
      <w:r>
        <w:t xml:space="preserve">                    за ______________ месяц 201__ года</w:t>
      </w:r>
    </w:p>
    <w:p w:rsidR="00AC78EE" w:rsidRDefault="00FD3D04">
      <w:pPr>
        <w:pStyle w:val="ConsPlusNonformat0"/>
        <w:jc w:val="both"/>
      </w:pPr>
      <w:r>
        <w:t xml:space="preserve">    </w:t>
      </w:r>
      <w:r>
        <w:t xml:space="preserve">               государственного казенного учреждения</w:t>
      </w:r>
    </w:p>
    <w:p w:rsidR="00AC78EE" w:rsidRDefault="00FD3D04">
      <w:pPr>
        <w:pStyle w:val="ConsPlusNonformat0"/>
        <w:jc w:val="both"/>
      </w:pPr>
      <w:r>
        <w:t xml:space="preserve">                  Новосибирской области "Центр социальной</w:t>
      </w:r>
    </w:p>
    <w:p w:rsidR="00AC78EE" w:rsidRDefault="00FD3D04">
      <w:pPr>
        <w:pStyle w:val="ConsPlusNonformat0"/>
        <w:jc w:val="both"/>
      </w:pPr>
      <w:r>
        <w:lastRenderedPageBreak/>
        <w:t xml:space="preserve">                  поддержки населения __________________"</w:t>
      </w:r>
    </w:p>
    <w:p w:rsidR="00AC78EE" w:rsidRDefault="00AC78EE">
      <w:pPr>
        <w:pStyle w:val="ConsPlusNonformat0"/>
        <w:jc w:val="both"/>
      </w:pPr>
    </w:p>
    <w:p w:rsidR="00AC78EE" w:rsidRDefault="00FD3D04">
      <w:pPr>
        <w:pStyle w:val="ConsPlusNonformat0"/>
        <w:jc w:val="both"/>
      </w:pPr>
      <w:r>
        <w:t>Областной бюджет Новосибирской области                        (тыс. рублей)</w:t>
      </w:r>
    </w:p>
    <w:p w:rsidR="00AC78EE" w:rsidRDefault="00AC78E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1757"/>
        <w:gridCol w:w="1531"/>
        <w:gridCol w:w="1531"/>
      </w:tblGrid>
      <w:tr w:rsidR="00AC78EE">
        <w:tc>
          <w:tcPr>
            <w:tcW w:w="4252" w:type="dxa"/>
          </w:tcPr>
          <w:p w:rsidR="00AC78EE" w:rsidRDefault="00FD3D04">
            <w:pPr>
              <w:pStyle w:val="ConsPlusNormal0"/>
              <w:jc w:val="center"/>
            </w:pPr>
            <w:r>
              <w:t>Наименование выплаты</w:t>
            </w:r>
          </w:p>
        </w:tc>
        <w:tc>
          <w:tcPr>
            <w:tcW w:w="1757" w:type="dxa"/>
          </w:tcPr>
          <w:p w:rsidR="00AC78EE" w:rsidRDefault="00FD3D04">
            <w:pPr>
              <w:pStyle w:val="ConsPlusNormal0"/>
              <w:jc w:val="center"/>
            </w:pPr>
            <w:r>
              <w:t>Классификация &lt;*&gt;</w:t>
            </w:r>
          </w:p>
        </w:tc>
        <w:tc>
          <w:tcPr>
            <w:tcW w:w="1531" w:type="dxa"/>
          </w:tcPr>
          <w:p w:rsidR="00AC78EE" w:rsidRDefault="00FD3D04">
            <w:pPr>
              <w:pStyle w:val="ConsPlusNormal0"/>
              <w:jc w:val="center"/>
            </w:pPr>
            <w:r>
              <w:t>Расчетный месяц</w:t>
            </w:r>
          </w:p>
        </w:tc>
        <w:tc>
          <w:tcPr>
            <w:tcW w:w="1531" w:type="dxa"/>
          </w:tcPr>
          <w:p w:rsidR="00AC78EE" w:rsidRDefault="00FD3D04">
            <w:pPr>
              <w:pStyle w:val="ConsPlusNormal0"/>
              <w:jc w:val="center"/>
            </w:pPr>
            <w:r>
              <w:t>Планируемый месяц</w:t>
            </w:r>
          </w:p>
        </w:tc>
      </w:tr>
      <w:tr w:rsidR="00AC78EE">
        <w:tc>
          <w:tcPr>
            <w:tcW w:w="4252" w:type="dxa"/>
          </w:tcPr>
          <w:p w:rsidR="00AC78EE" w:rsidRDefault="00FD3D04">
            <w:pPr>
              <w:pStyle w:val="ConsPlusNormal0"/>
            </w:pPr>
            <w:r>
              <w:t>Компенсация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      </w:r>
          </w:p>
        </w:tc>
        <w:tc>
          <w:tcPr>
            <w:tcW w:w="1757" w:type="dxa"/>
          </w:tcPr>
          <w:p w:rsidR="00AC78EE" w:rsidRDefault="00AC78EE">
            <w:pPr>
              <w:pStyle w:val="ConsPlusNormal0"/>
            </w:pPr>
          </w:p>
        </w:tc>
        <w:tc>
          <w:tcPr>
            <w:tcW w:w="1531" w:type="dxa"/>
          </w:tcPr>
          <w:p w:rsidR="00AC78EE" w:rsidRDefault="00AC78EE">
            <w:pPr>
              <w:pStyle w:val="ConsPlusNormal0"/>
            </w:pPr>
          </w:p>
        </w:tc>
        <w:tc>
          <w:tcPr>
            <w:tcW w:w="1531" w:type="dxa"/>
          </w:tcPr>
          <w:p w:rsidR="00AC78EE" w:rsidRDefault="00AC78EE">
            <w:pPr>
              <w:pStyle w:val="ConsPlusNormal0"/>
            </w:pPr>
          </w:p>
        </w:tc>
      </w:tr>
      <w:tr w:rsidR="00AC78EE">
        <w:tc>
          <w:tcPr>
            <w:tcW w:w="4252" w:type="dxa"/>
          </w:tcPr>
          <w:p w:rsidR="00AC78EE" w:rsidRDefault="00FD3D04">
            <w:pPr>
              <w:pStyle w:val="ConsPlusNormal0"/>
            </w:pPr>
            <w:r>
              <w:t>ИТОГО:</w:t>
            </w:r>
          </w:p>
        </w:tc>
        <w:tc>
          <w:tcPr>
            <w:tcW w:w="1757" w:type="dxa"/>
          </w:tcPr>
          <w:p w:rsidR="00AC78EE" w:rsidRDefault="00AC78EE">
            <w:pPr>
              <w:pStyle w:val="ConsPlusNormal0"/>
            </w:pPr>
          </w:p>
        </w:tc>
        <w:tc>
          <w:tcPr>
            <w:tcW w:w="1531" w:type="dxa"/>
          </w:tcPr>
          <w:p w:rsidR="00AC78EE" w:rsidRDefault="00AC78EE">
            <w:pPr>
              <w:pStyle w:val="ConsPlusNormal0"/>
            </w:pPr>
          </w:p>
        </w:tc>
        <w:tc>
          <w:tcPr>
            <w:tcW w:w="1531" w:type="dxa"/>
          </w:tcPr>
          <w:p w:rsidR="00AC78EE" w:rsidRDefault="00AC78EE">
            <w:pPr>
              <w:pStyle w:val="ConsPlusNormal0"/>
            </w:pPr>
          </w:p>
        </w:tc>
      </w:tr>
    </w:tbl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rmal0"/>
        <w:ind w:firstLine="540"/>
        <w:jc w:val="both"/>
      </w:pPr>
      <w:r>
        <w:t>--------------------------------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&lt;*&gt; Данные представляются в разрезе кодов бюджетной классификации.</w:t>
      </w:r>
    </w:p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nformat0"/>
        <w:jc w:val="both"/>
      </w:pPr>
      <w:r>
        <w:t>Руководитель государственного</w:t>
      </w:r>
    </w:p>
    <w:p w:rsidR="00AC78EE" w:rsidRDefault="00FD3D04">
      <w:pPr>
        <w:pStyle w:val="ConsPlusNonformat0"/>
        <w:jc w:val="both"/>
      </w:pPr>
      <w:r>
        <w:t>казенного учреждения Новосибирской</w:t>
      </w:r>
    </w:p>
    <w:p w:rsidR="00AC78EE" w:rsidRDefault="00FD3D04">
      <w:pPr>
        <w:pStyle w:val="ConsPlusNonformat0"/>
        <w:jc w:val="both"/>
      </w:pPr>
      <w:r>
        <w:t>области "Центр социальной поддержки</w:t>
      </w:r>
    </w:p>
    <w:p w:rsidR="00AC78EE" w:rsidRDefault="00FD3D04">
      <w:pPr>
        <w:pStyle w:val="ConsPlusNonformat0"/>
        <w:jc w:val="both"/>
      </w:pPr>
      <w:r>
        <w:t>населения ____________________"     _____________ _________________________</w:t>
      </w:r>
    </w:p>
    <w:p w:rsidR="00AC78EE" w:rsidRDefault="00FD3D04">
      <w:pPr>
        <w:pStyle w:val="ConsPlusNonformat0"/>
        <w:jc w:val="both"/>
      </w:pPr>
      <w:r>
        <w:t>М.П.                                  (подпись)    (расшифровка подписи)</w:t>
      </w: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rmal0"/>
        <w:jc w:val="right"/>
        <w:outlineLvl w:val="1"/>
      </w:pPr>
      <w:r>
        <w:t>Приложение N 2</w:t>
      </w:r>
    </w:p>
    <w:p w:rsidR="00AC78EE" w:rsidRDefault="00FD3D04">
      <w:pPr>
        <w:pStyle w:val="ConsPlusNormal0"/>
        <w:jc w:val="right"/>
      </w:pPr>
      <w:r>
        <w:t>к Порядку</w:t>
      </w:r>
    </w:p>
    <w:p w:rsidR="00AC78EE" w:rsidRDefault="00FD3D04">
      <w:pPr>
        <w:pStyle w:val="ConsPlusNormal0"/>
        <w:jc w:val="right"/>
      </w:pPr>
      <w:r>
        <w:t>начисления и обеспечения выплаты</w:t>
      </w:r>
    </w:p>
    <w:p w:rsidR="00AC78EE" w:rsidRDefault="00FD3D04">
      <w:pPr>
        <w:pStyle w:val="ConsPlusNormal0"/>
        <w:jc w:val="right"/>
      </w:pPr>
      <w:r>
        <w:t>компенсации расходов на уплату взноса</w:t>
      </w:r>
    </w:p>
    <w:p w:rsidR="00AC78EE" w:rsidRDefault="00FD3D04">
      <w:pPr>
        <w:pStyle w:val="ConsPlusNormal0"/>
        <w:jc w:val="right"/>
      </w:pPr>
      <w:r>
        <w:t>на капитальный ремонт общего имущества</w:t>
      </w:r>
    </w:p>
    <w:p w:rsidR="00AC78EE" w:rsidRDefault="00FD3D04">
      <w:pPr>
        <w:pStyle w:val="ConsPlusNormal0"/>
        <w:jc w:val="right"/>
      </w:pPr>
      <w:r>
        <w:t>в многоквартирном доме отдельным категориям</w:t>
      </w:r>
    </w:p>
    <w:p w:rsidR="00AC78EE" w:rsidRDefault="00FD3D04">
      <w:pPr>
        <w:pStyle w:val="ConsPlusNormal0"/>
        <w:jc w:val="right"/>
      </w:pPr>
      <w:r>
        <w:t>граждан, проживающих на территории</w:t>
      </w:r>
    </w:p>
    <w:p w:rsidR="00AC78EE" w:rsidRDefault="00FD3D04">
      <w:pPr>
        <w:pStyle w:val="ConsPlusNormal0"/>
        <w:jc w:val="right"/>
      </w:pPr>
      <w:r>
        <w:t>Новосибирской области</w:t>
      </w:r>
    </w:p>
    <w:p w:rsidR="00AC78EE" w:rsidRDefault="00AC78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C78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2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постановл</w:t>
              </w:r>
              <w:r>
                <w:rPr>
                  <w:color w:val="0000FF"/>
                </w:rPr>
                <w:t>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>от 25.12.2018 N 554-п)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</w:tr>
    </w:tbl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nformat0"/>
        <w:jc w:val="both"/>
      </w:pPr>
      <w:bookmarkStart w:id="3" w:name="P209"/>
      <w:bookmarkEnd w:id="3"/>
      <w:r>
        <w:t xml:space="preserve">                         Сводная бюджетная заявка</w:t>
      </w:r>
    </w:p>
    <w:p w:rsidR="00AC78EE" w:rsidRDefault="00FD3D04">
      <w:pPr>
        <w:pStyle w:val="ConsPlusNonformat0"/>
        <w:jc w:val="both"/>
      </w:pPr>
      <w:r>
        <w:t xml:space="preserve">         на финансирование расходов по предоставлению компенсации</w:t>
      </w:r>
    </w:p>
    <w:p w:rsidR="00AC78EE" w:rsidRDefault="00FD3D04">
      <w:pPr>
        <w:pStyle w:val="ConsPlusNonformat0"/>
        <w:jc w:val="both"/>
      </w:pPr>
      <w:r>
        <w:t xml:space="preserve">          расходов на уплату взноса на капитальный ремонт общего</w:t>
      </w:r>
    </w:p>
    <w:p w:rsidR="00AC78EE" w:rsidRDefault="00FD3D04">
      <w:pPr>
        <w:pStyle w:val="ConsPlusNonformat0"/>
        <w:jc w:val="both"/>
      </w:pPr>
      <w:r>
        <w:t xml:space="preserve">           имущества в многоквартирном доме отдельным категориям</w:t>
      </w:r>
    </w:p>
    <w:p w:rsidR="00AC78EE" w:rsidRDefault="00FD3D04">
      <w:pPr>
        <w:pStyle w:val="ConsPlusNonformat0"/>
        <w:jc w:val="both"/>
      </w:pPr>
      <w:r>
        <w:t xml:space="preserve">         граждан, проживающих на территории Новосибирской области,</w:t>
      </w:r>
    </w:p>
    <w:p w:rsidR="00AC78EE" w:rsidRDefault="00FD3D04">
      <w:pPr>
        <w:pStyle w:val="ConsPlusNonformat0"/>
        <w:jc w:val="both"/>
      </w:pPr>
      <w:r>
        <w:lastRenderedPageBreak/>
        <w:t xml:space="preserve">                   за _________________ месяц 201__ года</w:t>
      </w:r>
    </w:p>
    <w:p w:rsidR="00AC78EE" w:rsidRDefault="00FD3D04">
      <w:pPr>
        <w:pStyle w:val="ConsPlusNonformat0"/>
        <w:jc w:val="both"/>
      </w:pPr>
      <w:r>
        <w:t xml:space="preserve">                      (расчетный месяц)</w:t>
      </w:r>
    </w:p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rmal0"/>
        <w:jc w:val="right"/>
      </w:pPr>
      <w:r>
        <w:t>тыс. рублей</w:t>
      </w:r>
    </w:p>
    <w:p w:rsidR="00AC78EE" w:rsidRDefault="00AC78E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C78EE">
        <w:tc>
          <w:tcPr>
            <w:tcW w:w="1984" w:type="dxa"/>
          </w:tcPr>
          <w:p w:rsidR="00AC78EE" w:rsidRDefault="00FD3D04">
            <w:pPr>
              <w:pStyle w:val="ConsPlusNormal0"/>
              <w:jc w:val="center"/>
            </w:pPr>
            <w:r>
              <w:t>Наименование района (города)</w:t>
            </w:r>
          </w:p>
        </w:tc>
        <w:tc>
          <w:tcPr>
            <w:tcW w:w="7087" w:type="dxa"/>
          </w:tcPr>
          <w:p w:rsidR="00AC78EE" w:rsidRDefault="00FD3D04">
            <w:pPr>
              <w:pStyle w:val="ConsPlusNormal0"/>
              <w:jc w:val="center"/>
            </w:pPr>
            <w:r>
              <w:t>Потребность в бюджетных средствах на финансирование расходов по предоставлению компенсации расходов на уплату взноса на капитальный ремонт общего имущества в многоквартирном доме отдельным категориям граждан, проживающих на тер</w:t>
            </w:r>
            <w:r>
              <w:t>ритории Новосибирской области, за счет средств областного бюджета Новосибирской области &lt;*&gt;</w:t>
            </w:r>
          </w:p>
        </w:tc>
      </w:tr>
      <w:tr w:rsidR="00AC78EE">
        <w:tc>
          <w:tcPr>
            <w:tcW w:w="1984" w:type="dxa"/>
          </w:tcPr>
          <w:p w:rsidR="00AC78EE" w:rsidRDefault="00FD3D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AC78EE" w:rsidRDefault="00FD3D04">
            <w:pPr>
              <w:pStyle w:val="ConsPlusNormal0"/>
              <w:jc w:val="center"/>
            </w:pPr>
            <w:r>
              <w:t>2</w:t>
            </w:r>
          </w:p>
        </w:tc>
      </w:tr>
      <w:tr w:rsidR="00AC78EE">
        <w:tc>
          <w:tcPr>
            <w:tcW w:w="1984" w:type="dxa"/>
          </w:tcPr>
          <w:p w:rsidR="00AC78EE" w:rsidRDefault="00AC78EE">
            <w:pPr>
              <w:pStyle w:val="ConsPlusNormal0"/>
              <w:jc w:val="center"/>
            </w:pPr>
          </w:p>
        </w:tc>
        <w:tc>
          <w:tcPr>
            <w:tcW w:w="7087" w:type="dxa"/>
          </w:tcPr>
          <w:p w:rsidR="00AC78EE" w:rsidRDefault="00AC78EE">
            <w:pPr>
              <w:pStyle w:val="ConsPlusNormal0"/>
              <w:jc w:val="center"/>
            </w:pPr>
          </w:p>
        </w:tc>
      </w:tr>
    </w:tbl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rmal0"/>
        <w:ind w:firstLine="540"/>
        <w:jc w:val="both"/>
      </w:pPr>
      <w:r>
        <w:t>--------------------------------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&lt;*&gt; Данные представляются в разрезе кодов бюджетной классификации.</w:t>
      </w:r>
    </w:p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nformat0"/>
        <w:jc w:val="both"/>
      </w:pPr>
      <w:r>
        <w:t>Министр труда и социального</w:t>
      </w:r>
    </w:p>
    <w:p w:rsidR="00AC78EE" w:rsidRDefault="00FD3D04">
      <w:pPr>
        <w:pStyle w:val="ConsPlusNonformat0"/>
        <w:jc w:val="both"/>
      </w:pPr>
      <w:r>
        <w:t>развития Новосибирской об</w:t>
      </w:r>
      <w:r>
        <w:t>ласти  ____________ ______________________________</w:t>
      </w:r>
    </w:p>
    <w:p w:rsidR="00AC78EE" w:rsidRDefault="00FD3D04">
      <w:pPr>
        <w:pStyle w:val="ConsPlusNonformat0"/>
        <w:jc w:val="both"/>
      </w:pPr>
      <w:r>
        <w:t>М.П.                              (подпись)      (расшифровка подписи)</w:t>
      </w: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rmal0"/>
        <w:jc w:val="right"/>
        <w:outlineLvl w:val="1"/>
      </w:pPr>
      <w:r>
        <w:t>Приложение N 3</w:t>
      </w:r>
    </w:p>
    <w:p w:rsidR="00AC78EE" w:rsidRDefault="00FD3D04">
      <w:pPr>
        <w:pStyle w:val="ConsPlusNormal0"/>
        <w:jc w:val="right"/>
      </w:pPr>
      <w:r>
        <w:t>к Порядку</w:t>
      </w:r>
    </w:p>
    <w:p w:rsidR="00AC78EE" w:rsidRDefault="00FD3D04">
      <w:pPr>
        <w:pStyle w:val="ConsPlusNormal0"/>
        <w:jc w:val="right"/>
      </w:pPr>
      <w:r>
        <w:t>начисления и обеспечения выплаты</w:t>
      </w:r>
    </w:p>
    <w:p w:rsidR="00AC78EE" w:rsidRDefault="00FD3D04">
      <w:pPr>
        <w:pStyle w:val="ConsPlusNormal0"/>
        <w:jc w:val="right"/>
      </w:pPr>
      <w:r>
        <w:t>компенсации расходов на уплату взноса</w:t>
      </w:r>
    </w:p>
    <w:p w:rsidR="00AC78EE" w:rsidRDefault="00FD3D04">
      <w:pPr>
        <w:pStyle w:val="ConsPlusNormal0"/>
        <w:jc w:val="right"/>
      </w:pPr>
      <w:r>
        <w:t>на капитальный ремонт общего имущества</w:t>
      </w:r>
    </w:p>
    <w:p w:rsidR="00AC78EE" w:rsidRDefault="00FD3D04">
      <w:pPr>
        <w:pStyle w:val="ConsPlusNormal0"/>
        <w:jc w:val="right"/>
      </w:pPr>
      <w:r>
        <w:t>в многоквартирном доме отдельным категориям</w:t>
      </w:r>
    </w:p>
    <w:p w:rsidR="00AC78EE" w:rsidRDefault="00FD3D04">
      <w:pPr>
        <w:pStyle w:val="ConsPlusNormal0"/>
        <w:jc w:val="right"/>
      </w:pPr>
      <w:r>
        <w:t>граждан, проживающих на территории</w:t>
      </w:r>
    </w:p>
    <w:p w:rsidR="00AC78EE" w:rsidRDefault="00FD3D04">
      <w:pPr>
        <w:pStyle w:val="ConsPlusNormal0"/>
        <w:jc w:val="right"/>
      </w:pPr>
      <w:r>
        <w:t>Новосибирской области</w:t>
      </w:r>
    </w:p>
    <w:p w:rsidR="00AC78EE" w:rsidRDefault="00AC78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C78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постановл</w:t>
              </w:r>
              <w:r>
                <w:rPr>
                  <w:color w:val="0000FF"/>
                </w:rPr>
                <w:t>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>от 25.12.2018 N 554-п)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</w:tr>
    </w:tbl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nformat0"/>
        <w:jc w:val="both"/>
      </w:pPr>
      <w:bookmarkStart w:id="4" w:name="P248"/>
      <w:bookmarkEnd w:id="4"/>
      <w:r>
        <w:t xml:space="preserve">                                   Отчет</w:t>
      </w:r>
    </w:p>
    <w:p w:rsidR="00AC78EE" w:rsidRDefault="00FD3D04">
      <w:pPr>
        <w:pStyle w:val="ConsPlusNonformat0"/>
        <w:jc w:val="both"/>
      </w:pPr>
      <w:r>
        <w:t xml:space="preserve">           об использовании бюджетных средств на финансирование</w:t>
      </w:r>
    </w:p>
    <w:p w:rsidR="00AC78EE" w:rsidRDefault="00FD3D04">
      <w:pPr>
        <w:pStyle w:val="ConsPlusNonformat0"/>
        <w:jc w:val="both"/>
      </w:pPr>
      <w:r>
        <w:t xml:space="preserve">         расходов по предоставлению компенсации расходов на уплату</w:t>
      </w:r>
    </w:p>
    <w:p w:rsidR="00AC78EE" w:rsidRDefault="00FD3D04">
      <w:pPr>
        <w:pStyle w:val="ConsPlusNonformat0"/>
        <w:jc w:val="both"/>
      </w:pPr>
      <w:r>
        <w:t xml:space="preserve">               взноса на капитальный ремонт общего имущества</w:t>
      </w:r>
    </w:p>
    <w:p w:rsidR="00AC78EE" w:rsidRDefault="00FD3D04">
      <w:pPr>
        <w:pStyle w:val="ConsPlusNonformat0"/>
        <w:jc w:val="both"/>
      </w:pPr>
      <w:r>
        <w:t xml:space="preserve">           в многоквартирном доме отдельным категориям граждан,</w:t>
      </w:r>
    </w:p>
    <w:p w:rsidR="00AC78EE" w:rsidRDefault="00FD3D04">
      <w:pPr>
        <w:pStyle w:val="ConsPlusNonformat0"/>
        <w:jc w:val="both"/>
      </w:pPr>
      <w:r>
        <w:t xml:space="preserve">             проживающих на территории Новосибирской области,</w:t>
      </w:r>
    </w:p>
    <w:p w:rsidR="00AC78EE" w:rsidRDefault="00FD3D04">
      <w:pPr>
        <w:pStyle w:val="ConsPlusNonformat0"/>
        <w:jc w:val="both"/>
      </w:pPr>
      <w:r>
        <w:t xml:space="preserve">                    за ______________ месяц 201__ года</w:t>
      </w:r>
    </w:p>
    <w:p w:rsidR="00AC78EE" w:rsidRDefault="00FD3D04">
      <w:pPr>
        <w:pStyle w:val="ConsPlusNonformat0"/>
        <w:jc w:val="both"/>
      </w:pPr>
      <w:r>
        <w:t xml:space="preserve">              </w:t>
      </w:r>
      <w:r>
        <w:t xml:space="preserve">     государственного казенного учреждения</w:t>
      </w:r>
    </w:p>
    <w:p w:rsidR="00AC78EE" w:rsidRDefault="00FD3D04">
      <w:pPr>
        <w:pStyle w:val="ConsPlusNonformat0"/>
        <w:jc w:val="both"/>
      </w:pPr>
      <w:r>
        <w:t xml:space="preserve">                  Новосибирской области "Центр социальной</w:t>
      </w:r>
    </w:p>
    <w:p w:rsidR="00AC78EE" w:rsidRDefault="00FD3D04">
      <w:pPr>
        <w:pStyle w:val="ConsPlusNonformat0"/>
        <w:jc w:val="both"/>
      </w:pPr>
      <w:r>
        <w:t xml:space="preserve">                  поддержки населения __________________"</w:t>
      </w:r>
    </w:p>
    <w:p w:rsidR="00AC78EE" w:rsidRDefault="00AC78EE">
      <w:pPr>
        <w:pStyle w:val="ConsPlusNonformat0"/>
        <w:jc w:val="both"/>
      </w:pPr>
    </w:p>
    <w:p w:rsidR="00AC78EE" w:rsidRDefault="00FD3D04">
      <w:pPr>
        <w:pStyle w:val="ConsPlusNonformat0"/>
        <w:jc w:val="both"/>
      </w:pPr>
      <w:r>
        <w:t>Областной бюджет Новосибирской области                        (тыс. рублей)</w:t>
      </w:r>
    </w:p>
    <w:p w:rsidR="00AC78EE" w:rsidRDefault="00AC78E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1757"/>
        <w:gridCol w:w="1531"/>
        <w:gridCol w:w="1531"/>
      </w:tblGrid>
      <w:tr w:rsidR="00AC78EE">
        <w:tc>
          <w:tcPr>
            <w:tcW w:w="4252" w:type="dxa"/>
          </w:tcPr>
          <w:p w:rsidR="00AC78EE" w:rsidRDefault="00FD3D04">
            <w:pPr>
              <w:pStyle w:val="ConsPlusNormal0"/>
              <w:jc w:val="center"/>
            </w:pPr>
            <w:r>
              <w:t>Наименование выплаты</w:t>
            </w:r>
          </w:p>
        </w:tc>
        <w:tc>
          <w:tcPr>
            <w:tcW w:w="1757" w:type="dxa"/>
          </w:tcPr>
          <w:p w:rsidR="00AC78EE" w:rsidRDefault="00FD3D04">
            <w:pPr>
              <w:pStyle w:val="ConsPlusNormal0"/>
              <w:jc w:val="center"/>
            </w:pPr>
            <w:r>
              <w:t>Классификация &lt;*&gt;</w:t>
            </w:r>
          </w:p>
        </w:tc>
        <w:tc>
          <w:tcPr>
            <w:tcW w:w="1531" w:type="dxa"/>
          </w:tcPr>
          <w:p w:rsidR="00AC78EE" w:rsidRDefault="00FD3D04">
            <w:pPr>
              <w:pStyle w:val="ConsPlusNormal0"/>
              <w:jc w:val="center"/>
            </w:pPr>
            <w:r>
              <w:t>Расчетный месяц</w:t>
            </w:r>
          </w:p>
        </w:tc>
        <w:tc>
          <w:tcPr>
            <w:tcW w:w="1531" w:type="dxa"/>
          </w:tcPr>
          <w:p w:rsidR="00AC78EE" w:rsidRDefault="00FD3D04">
            <w:pPr>
              <w:pStyle w:val="ConsPlusNormal0"/>
              <w:jc w:val="center"/>
            </w:pPr>
            <w:r>
              <w:t>Планируемый месяц</w:t>
            </w:r>
          </w:p>
        </w:tc>
      </w:tr>
      <w:tr w:rsidR="00AC78EE">
        <w:tc>
          <w:tcPr>
            <w:tcW w:w="4252" w:type="dxa"/>
          </w:tcPr>
          <w:p w:rsidR="00AC78EE" w:rsidRDefault="00FD3D04">
            <w:pPr>
              <w:pStyle w:val="ConsPlusNormal0"/>
              <w:jc w:val="both"/>
            </w:pPr>
            <w:r>
              <w:t>Компенсация расходов на уплату взноса на капитальный ремонт общего имущества</w:t>
            </w:r>
          </w:p>
          <w:p w:rsidR="00AC78EE" w:rsidRDefault="00FD3D04">
            <w:pPr>
              <w:pStyle w:val="ConsPlusNormal0"/>
            </w:pPr>
            <w:r>
              <w:t>в многоквартирном доме отдельным категориям граждан, проживающих на территории Новосибирской области</w:t>
            </w:r>
          </w:p>
        </w:tc>
        <w:tc>
          <w:tcPr>
            <w:tcW w:w="1757" w:type="dxa"/>
          </w:tcPr>
          <w:p w:rsidR="00AC78EE" w:rsidRDefault="00AC78EE">
            <w:pPr>
              <w:pStyle w:val="ConsPlusNormal0"/>
              <w:jc w:val="both"/>
            </w:pPr>
          </w:p>
        </w:tc>
        <w:tc>
          <w:tcPr>
            <w:tcW w:w="1531" w:type="dxa"/>
          </w:tcPr>
          <w:p w:rsidR="00AC78EE" w:rsidRDefault="00AC78EE">
            <w:pPr>
              <w:pStyle w:val="ConsPlusNormal0"/>
              <w:jc w:val="both"/>
            </w:pPr>
          </w:p>
        </w:tc>
        <w:tc>
          <w:tcPr>
            <w:tcW w:w="1531" w:type="dxa"/>
          </w:tcPr>
          <w:p w:rsidR="00AC78EE" w:rsidRDefault="00AC78EE">
            <w:pPr>
              <w:pStyle w:val="ConsPlusNormal0"/>
              <w:jc w:val="both"/>
            </w:pPr>
          </w:p>
        </w:tc>
      </w:tr>
      <w:tr w:rsidR="00AC78EE">
        <w:tc>
          <w:tcPr>
            <w:tcW w:w="4252" w:type="dxa"/>
          </w:tcPr>
          <w:p w:rsidR="00AC78EE" w:rsidRDefault="00FD3D04">
            <w:pPr>
              <w:pStyle w:val="ConsPlusNormal0"/>
              <w:jc w:val="both"/>
            </w:pPr>
            <w:r>
              <w:t>Всего:</w:t>
            </w:r>
          </w:p>
        </w:tc>
        <w:tc>
          <w:tcPr>
            <w:tcW w:w="1757" w:type="dxa"/>
          </w:tcPr>
          <w:p w:rsidR="00AC78EE" w:rsidRDefault="00AC78EE">
            <w:pPr>
              <w:pStyle w:val="ConsPlusNormal0"/>
              <w:jc w:val="both"/>
            </w:pPr>
          </w:p>
        </w:tc>
        <w:tc>
          <w:tcPr>
            <w:tcW w:w="1531" w:type="dxa"/>
          </w:tcPr>
          <w:p w:rsidR="00AC78EE" w:rsidRDefault="00AC78EE">
            <w:pPr>
              <w:pStyle w:val="ConsPlusNormal0"/>
              <w:jc w:val="both"/>
            </w:pPr>
          </w:p>
        </w:tc>
        <w:tc>
          <w:tcPr>
            <w:tcW w:w="1531" w:type="dxa"/>
          </w:tcPr>
          <w:p w:rsidR="00AC78EE" w:rsidRDefault="00AC78EE">
            <w:pPr>
              <w:pStyle w:val="ConsPlusNormal0"/>
              <w:jc w:val="both"/>
            </w:pPr>
          </w:p>
        </w:tc>
      </w:tr>
    </w:tbl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rmal0"/>
        <w:ind w:firstLine="540"/>
        <w:jc w:val="both"/>
      </w:pPr>
      <w:r>
        <w:t>--------------------------------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&lt;*&gt; Данные представляются в разрезе кодов бюджетной классификации.</w:t>
      </w:r>
    </w:p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nformat0"/>
        <w:jc w:val="both"/>
      </w:pPr>
      <w:r>
        <w:t>Руководитель государственного</w:t>
      </w:r>
    </w:p>
    <w:p w:rsidR="00AC78EE" w:rsidRDefault="00FD3D04">
      <w:pPr>
        <w:pStyle w:val="ConsPlusNonformat0"/>
        <w:jc w:val="both"/>
      </w:pPr>
      <w:r>
        <w:t>казенного учреждения Новосибирской</w:t>
      </w:r>
    </w:p>
    <w:p w:rsidR="00AC78EE" w:rsidRDefault="00FD3D04">
      <w:pPr>
        <w:pStyle w:val="ConsPlusNonformat0"/>
        <w:jc w:val="both"/>
      </w:pPr>
      <w:r>
        <w:t>области "Центр социальной поддержки</w:t>
      </w:r>
    </w:p>
    <w:p w:rsidR="00AC78EE" w:rsidRDefault="00FD3D04">
      <w:pPr>
        <w:pStyle w:val="ConsPlusNonformat0"/>
        <w:jc w:val="both"/>
      </w:pPr>
      <w:r>
        <w:t>населения ____________________"     ______</w:t>
      </w:r>
      <w:r>
        <w:t>______ __________________________</w:t>
      </w:r>
    </w:p>
    <w:p w:rsidR="00AC78EE" w:rsidRDefault="00FD3D04">
      <w:pPr>
        <w:pStyle w:val="ConsPlusNonformat0"/>
        <w:jc w:val="both"/>
      </w:pPr>
      <w:r>
        <w:t>М.П.                                  (подпись)     (расшифровка подписи)</w:t>
      </w: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rmal0"/>
        <w:jc w:val="right"/>
        <w:outlineLvl w:val="1"/>
      </w:pPr>
      <w:r>
        <w:t>Приложение N 4</w:t>
      </w:r>
    </w:p>
    <w:p w:rsidR="00AC78EE" w:rsidRDefault="00FD3D04">
      <w:pPr>
        <w:pStyle w:val="ConsPlusNormal0"/>
        <w:jc w:val="right"/>
      </w:pPr>
      <w:r>
        <w:t>к Порядку</w:t>
      </w:r>
    </w:p>
    <w:p w:rsidR="00AC78EE" w:rsidRDefault="00FD3D04">
      <w:pPr>
        <w:pStyle w:val="ConsPlusNormal0"/>
        <w:jc w:val="right"/>
      </w:pPr>
      <w:r>
        <w:t>начисления и обеспечения выплаты</w:t>
      </w:r>
    </w:p>
    <w:p w:rsidR="00AC78EE" w:rsidRDefault="00FD3D04">
      <w:pPr>
        <w:pStyle w:val="ConsPlusNormal0"/>
        <w:jc w:val="right"/>
      </w:pPr>
      <w:r>
        <w:t>компенсации расходов на уплату взноса</w:t>
      </w:r>
    </w:p>
    <w:p w:rsidR="00AC78EE" w:rsidRDefault="00FD3D04">
      <w:pPr>
        <w:pStyle w:val="ConsPlusNormal0"/>
        <w:jc w:val="right"/>
      </w:pPr>
      <w:r>
        <w:t>на капитальный ремонт общего имущества</w:t>
      </w:r>
    </w:p>
    <w:p w:rsidR="00AC78EE" w:rsidRDefault="00FD3D04">
      <w:pPr>
        <w:pStyle w:val="ConsPlusNormal0"/>
        <w:jc w:val="right"/>
      </w:pPr>
      <w:r>
        <w:t>в многоквартирном доме отдельным категориям</w:t>
      </w:r>
    </w:p>
    <w:p w:rsidR="00AC78EE" w:rsidRDefault="00FD3D04">
      <w:pPr>
        <w:pStyle w:val="ConsPlusNormal0"/>
        <w:jc w:val="right"/>
      </w:pPr>
      <w:r>
        <w:t>граждан, проживающих на территории</w:t>
      </w:r>
    </w:p>
    <w:p w:rsidR="00AC78EE" w:rsidRDefault="00FD3D04">
      <w:pPr>
        <w:pStyle w:val="ConsPlusNormal0"/>
        <w:jc w:val="right"/>
      </w:pPr>
      <w:r>
        <w:t>Новосибирской области</w:t>
      </w:r>
    </w:p>
    <w:p w:rsidR="00AC78EE" w:rsidRDefault="00AC78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C78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4" w:tooltip="Постановление Правительства Новосибирской области от 25.12.2018 N 554-п (ред. от 27.08.2024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</w:t>
            </w:r>
            <w:r>
              <w:rPr>
                <w:color w:val="392C69"/>
              </w:rPr>
              <w:t>и</w:t>
            </w:r>
          </w:p>
          <w:p w:rsidR="00AC78EE" w:rsidRDefault="00FD3D04">
            <w:pPr>
              <w:pStyle w:val="ConsPlusNormal0"/>
              <w:jc w:val="center"/>
            </w:pPr>
            <w:r>
              <w:rPr>
                <w:color w:val="392C69"/>
              </w:rPr>
              <w:t>от 25.12.2018 N 554-п)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8EE" w:rsidRDefault="00AC78EE">
            <w:pPr>
              <w:pStyle w:val="ConsPlusNormal0"/>
            </w:pPr>
          </w:p>
        </w:tc>
      </w:tr>
    </w:tbl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nformat0"/>
        <w:jc w:val="both"/>
      </w:pPr>
      <w:bookmarkStart w:id="5" w:name="P299"/>
      <w:bookmarkEnd w:id="5"/>
      <w:r>
        <w:t xml:space="preserve">                               Сводный отчет</w:t>
      </w:r>
    </w:p>
    <w:p w:rsidR="00AC78EE" w:rsidRDefault="00FD3D04">
      <w:pPr>
        <w:pStyle w:val="ConsPlusNonformat0"/>
        <w:jc w:val="both"/>
      </w:pPr>
      <w:r>
        <w:t xml:space="preserve">           об использовании бюджетных средств на финансирование</w:t>
      </w:r>
    </w:p>
    <w:p w:rsidR="00AC78EE" w:rsidRDefault="00FD3D04">
      <w:pPr>
        <w:pStyle w:val="ConsPlusNonformat0"/>
        <w:jc w:val="both"/>
      </w:pPr>
      <w:r>
        <w:t xml:space="preserve">         расходов по предоставлению компенсации расходов на уплату</w:t>
      </w:r>
    </w:p>
    <w:p w:rsidR="00AC78EE" w:rsidRDefault="00FD3D04">
      <w:pPr>
        <w:pStyle w:val="ConsPlusNonformat0"/>
        <w:jc w:val="both"/>
      </w:pPr>
      <w:r>
        <w:t xml:space="preserve">               взноса на капитальный ремонт общего имущества</w:t>
      </w:r>
    </w:p>
    <w:p w:rsidR="00AC78EE" w:rsidRDefault="00FD3D04">
      <w:pPr>
        <w:pStyle w:val="ConsPlusNonformat0"/>
        <w:jc w:val="both"/>
      </w:pPr>
      <w:r>
        <w:t xml:space="preserve">           в многоквартирном доме отдельным категориям граждан,</w:t>
      </w:r>
    </w:p>
    <w:p w:rsidR="00AC78EE" w:rsidRDefault="00FD3D04">
      <w:pPr>
        <w:pStyle w:val="ConsPlusNonformat0"/>
        <w:jc w:val="both"/>
      </w:pPr>
      <w:r>
        <w:t xml:space="preserve">             проживающих на территории Новосибирской области,</w:t>
      </w:r>
    </w:p>
    <w:p w:rsidR="00AC78EE" w:rsidRDefault="00FD3D04">
      <w:pPr>
        <w:pStyle w:val="ConsPlusNonformat0"/>
        <w:jc w:val="both"/>
      </w:pPr>
      <w:r>
        <w:t xml:space="preserve">            за _______________________________ месяц 201__ года</w:t>
      </w:r>
    </w:p>
    <w:p w:rsidR="00AC78EE" w:rsidRDefault="00FD3D04">
      <w:pPr>
        <w:pStyle w:val="ConsPlusNonformat0"/>
        <w:jc w:val="both"/>
      </w:pPr>
      <w:r>
        <w:t xml:space="preserve">               (месяц, следующий за расчетным)</w:t>
      </w:r>
    </w:p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rmal0"/>
        <w:jc w:val="right"/>
      </w:pPr>
      <w:r>
        <w:t>тыс. рублей</w:t>
      </w:r>
    </w:p>
    <w:p w:rsidR="00AC78EE" w:rsidRDefault="00AC78E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098"/>
        <w:gridCol w:w="2098"/>
        <w:gridCol w:w="2154"/>
      </w:tblGrid>
      <w:tr w:rsidR="00AC78EE">
        <w:tc>
          <w:tcPr>
            <w:tcW w:w="2721" w:type="dxa"/>
            <w:vMerge w:val="restart"/>
          </w:tcPr>
          <w:p w:rsidR="00AC78EE" w:rsidRDefault="00FD3D04">
            <w:pPr>
              <w:pStyle w:val="ConsPlusNormal0"/>
              <w:jc w:val="center"/>
            </w:pPr>
            <w:r>
              <w:t>Наименование района (города)</w:t>
            </w:r>
          </w:p>
        </w:tc>
        <w:tc>
          <w:tcPr>
            <w:tcW w:w="6350" w:type="dxa"/>
            <w:gridSpan w:val="3"/>
          </w:tcPr>
          <w:p w:rsidR="00AC78EE" w:rsidRDefault="00FD3D04">
            <w:pPr>
              <w:pStyle w:val="ConsPlusNormal0"/>
              <w:jc w:val="center"/>
            </w:pPr>
            <w:r>
              <w:t>Бюджетные средства на финансирование расходов по предоставлению компенсаций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области, за счет средс</w:t>
            </w:r>
            <w:r>
              <w:t>тв областного бюджета Новосибирской области &lt;*&gt;</w:t>
            </w:r>
          </w:p>
        </w:tc>
      </w:tr>
      <w:tr w:rsidR="00AC78EE">
        <w:tc>
          <w:tcPr>
            <w:tcW w:w="0" w:type="auto"/>
            <w:vMerge/>
          </w:tcPr>
          <w:p w:rsidR="00AC78EE" w:rsidRDefault="00AC78EE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AC78EE" w:rsidRDefault="00FD3D04">
            <w:pPr>
              <w:pStyle w:val="ConsPlusNormal0"/>
              <w:jc w:val="center"/>
            </w:pPr>
            <w:r>
              <w:t>выделено</w:t>
            </w:r>
          </w:p>
        </w:tc>
        <w:tc>
          <w:tcPr>
            <w:tcW w:w="2098" w:type="dxa"/>
            <w:vAlign w:val="center"/>
          </w:tcPr>
          <w:p w:rsidR="00AC78EE" w:rsidRDefault="00FD3D04">
            <w:pPr>
              <w:pStyle w:val="ConsPlusNormal0"/>
              <w:jc w:val="center"/>
            </w:pPr>
            <w:r>
              <w:t>использовано</w:t>
            </w:r>
          </w:p>
        </w:tc>
        <w:tc>
          <w:tcPr>
            <w:tcW w:w="2154" w:type="dxa"/>
            <w:vAlign w:val="center"/>
          </w:tcPr>
          <w:p w:rsidR="00AC78EE" w:rsidRDefault="00FD3D04">
            <w:pPr>
              <w:pStyle w:val="ConsPlusNormal0"/>
              <w:jc w:val="center"/>
            </w:pPr>
            <w:r>
              <w:t>остаток</w:t>
            </w:r>
          </w:p>
        </w:tc>
      </w:tr>
      <w:tr w:rsidR="00AC78EE">
        <w:tc>
          <w:tcPr>
            <w:tcW w:w="2721" w:type="dxa"/>
          </w:tcPr>
          <w:p w:rsidR="00AC78EE" w:rsidRDefault="00FD3D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AC78EE" w:rsidRDefault="00FD3D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AC78EE" w:rsidRDefault="00FD3D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AC78EE" w:rsidRDefault="00FD3D04">
            <w:pPr>
              <w:pStyle w:val="ConsPlusNormal0"/>
              <w:jc w:val="center"/>
            </w:pPr>
            <w:r>
              <w:t>4</w:t>
            </w:r>
          </w:p>
        </w:tc>
      </w:tr>
      <w:tr w:rsidR="00AC78EE">
        <w:tc>
          <w:tcPr>
            <w:tcW w:w="2721" w:type="dxa"/>
          </w:tcPr>
          <w:p w:rsidR="00AC78EE" w:rsidRDefault="00AC78EE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AC78EE" w:rsidRDefault="00AC78EE">
            <w:pPr>
              <w:pStyle w:val="ConsPlusNormal0"/>
              <w:jc w:val="center"/>
            </w:pPr>
          </w:p>
        </w:tc>
        <w:tc>
          <w:tcPr>
            <w:tcW w:w="2098" w:type="dxa"/>
          </w:tcPr>
          <w:p w:rsidR="00AC78EE" w:rsidRDefault="00AC78EE">
            <w:pPr>
              <w:pStyle w:val="ConsPlusNormal0"/>
              <w:jc w:val="center"/>
            </w:pPr>
          </w:p>
        </w:tc>
        <w:tc>
          <w:tcPr>
            <w:tcW w:w="2154" w:type="dxa"/>
          </w:tcPr>
          <w:p w:rsidR="00AC78EE" w:rsidRDefault="00AC78EE">
            <w:pPr>
              <w:pStyle w:val="ConsPlusNormal0"/>
              <w:jc w:val="center"/>
            </w:pPr>
          </w:p>
        </w:tc>
      </w:tr>
    </w:tbl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rmal0"/>
        <w:ind w:firstLine="540"/>
        <w:jc w:val="both"/>
      </w:pPr>
      <w:r>
        <w:t>--------------------------------</w:t>
      </w:r>
    </w:p>
    <w:p w:rsidR="00AC78EE" w:rsidRDefault="00FD3D04">
      <w:pPr>
        <w:pStyle w:val="ConsPlusNormal0"/>
        <w:spacing w:before="240"/>
        <w:ind w:firstLine="540"/>
        <w:jc w:val="both"/>
      </w:pPr>
      <w:r>
        <w:t>&lt;*&gt; Данные представляются в разрезе кодов бюджетной классификации.</w:t>
      </w:r>
    </w:p>
    <w:p w:rsidR="00AC78EE" w:rsidRDefault="00AC78EE">
      <w:pPr>
        <w:pStyle w:val="ConsPlusNormal0"/>
        <w:ind w:firstLine="540"/>
        <w:jc w:val="both"/>
      </w:pPr>
    </w:p>
    <w:p w:rsidR="00AC78EE" w:rsidRDefault="00FD3D04">
      <w:pPr>
        <w:pStyle w:val="ConsPlusNonformat0"/>
        <w:jc w:val="both"/>
      </w:pPr>
      <w:r>
        <w:t>Министр труда и социального</w:t>
      </w:r>
    </w:p>
    <w:p w:rsidR="00AC78EE" w:rsidRDefault="00FD3D04">
      <w:pPr>
        <w:pStyle w:val="ConsPlusNonformat0"/>
        <w:jc w:val="both"/>
      </w:pPr>
      <w:r>
        <w:t>развития Новосибирской области  ____________ ______________________________</w:t>
      </w:r>
    </w:p>
    <w:p w:rsidR="00AC78EE" w:rsidRDefault="00FD3D04">
      <w:pPr>
        <w:pStyle w:val="ConsPlusNonformat0"/>
        <w:jc w:val="both"/>
      </w:pPr>
      <w:r>
        <w:t>М.П.                              (подпись)      (расшифровка подписи)</w:t>
      </w: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ind w:firstLine="540"/>
        <w:jc w:val="both"/>
      </w:pPr>
    </w:p>
    <w:p w:rsidR="00AC78EE" w:rsidRDefault="00AC78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C78EE">
      <w:headerReference w:type="default" r:id="rId65"/>
      <w:footerReference w:type="default" r:id="rId66"/>
      <w:headerReference w:type="first" r:id="rId67"/>
      <w:footerReference w:type="first" r:id="rId6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D04" w:rsidRDefault="00FD3D04">
      <w:r>
        <w:separator/>
      </w:r>
    </w:p>
  </w:endnote>
  <w:endnote w:type="continuationSeparator" w:id="0">
    <w:p w:rsidR="00FD3D04" w:rsidRDefault="00FD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EE" w:rsidRDefault="00AC78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C78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C78EE" w:rsidRDefault="00FD3D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C78EE" w:rsidRDefault="00FD3D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C78EE" w:rsidRDefault="00FD3D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4420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44206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AC78EE" w:rsidRDefault="00FD3D0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EE" w:rsidRDefault="00AC78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C78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C78EE" w:rsidRDefault="00FD3D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C78EE" w:rsidRDefault="00FD3D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C78EE" w:rsidRDefault="00FD3D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4420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44206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AC78EE" w:rsidRDefault="00FD3D0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D04" w:rsidRDefault="00FD3D04">
      <w:r>
        <w:separator/>
      </w:r>
    </w:p>
  </w:footnote>
  <w:footnote w:type="continuationSeparator" w:id="0">
    <w:p w:rsidR="00FD3D04" w:rsidRDefault="00FD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C78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C78EE" w:rsidRDefault="00FD3D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Новосибирской области от 17.05.2016 N 146-п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начисления и обе...</w:t>
          </w:r>
        </w:p>
      </w:tc>
      <w:tc>
        <w:tcPr>
          <w:tcW w:w="2300" w:type="pct"/>
          <w:vAlign w:val="center"/>
        </w:tcPr>
        <w:p w:rsidR="00AC78EE" w:rsidRDefault="00FD3D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AC78EE" w:rsidRDefault="00AC78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C78EE" w:rsidRDefault="00AC78E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C78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C78EE" w:rsidRDefault="00FD3D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17.05.2016 N 146-п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начисления и обе...</w:t>
          </w:r>
        </w:p>
      </w:tc>
      <w:tc>
        <w:tcPr>
          <w:tcW w:w="2300" w:type="pct"/>
          <w:vAlign w:val="center"/>
        </w:tcPr>
        <w:p w:rsidR="00AC78EE" w:rsidRDefault="00FD3D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AC78EE" w:rsidRDefault="00AC78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C78EE" w:rsidRDefault="00AC78E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EE"/>
    <w:rsid w:val="00644206"/>
    <w:rsid w:val="00AC78EE"/>
    <w:rsid w:val="00FD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86ABD-10DC-4EA8-9568-948C98AE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86011&amp;date=30.01.2026&amp;dst=100005&amp;field=134" TargetMode="External"/><Relationship Id="rId18" Type="http://schemas.openxmlformats.org/officeDocument/2006/relationships/hyperlink" Target="https://login.consultant.ru/link/?req=doc&amp;base=RLAW049&amp;n=161300&amp;date=30.01.2026&amp;dst=100128&amp;field=134" TargetMode="External"/><Relationship Id="rId26" Type="http://schemas.openxmlformats.org/officeDocument/2006/relationships/hyperlink" Target="https://login.consultant.ru/link/?req=doc&amp;base=RLAW049&amp;n=172995&amp;date=30.01.2026&amp;dst=100007&amp;field=134" TargetMode="External"/><Relationship Id="rId39" Type="http://schemas.openxmlformats.org/officeDocument/2006/relationships/hyperlink" Target="https://login.consultant.ru/link/?req=doc&amp;base=RLAW049&amp;n=190222&amp;date=30.01.2026&amp;dst=100017&amp;field=134" TargetMode="External"/><Relationship Id="rId21" Type="http://schemas.openxmlformats.org/officeDocument/2006/relationships/hyperlink" Target="https://login.consultant.ru/link/?req=doc&amp;base=RLAW049&amp;n=186011&amp;date=30.01.2026&amp;dst=100007&amp;field=134" TargetMode="External"/><Relationship Id="rId34" Type="http://schemas.openxmlformats.org/officeDocument/2006/relationships/hyperlink" Target="https://login.consultant.ru/link/?req=doc&amp;base=RLAW049&amp;n=175651&amp;date=30.01.2026&amp;dst=100051&amp;field=134" TargetMode="External"/><Relationship Id="rId42" Type="http://schemas.openxmlformats.org/officeDocument/2006/relationships/hyperlink" Target="https://login.consultant.ru/link/?req=doc&amp;base=RLAW049&amp;n=175651&amp;date=30.01.2026&amp;dst=100055&amp;field=134" TargetMode="External"/><Relationship Id="rId47" Type="http://schemas.openxmlformats.org/officeDocument/2006/relationships/hyperlink" Target="https://login.consultant.ru/link/?req=doc&amp;base=RLAW049&amp;n=173858&amp;date=30.01.2026&amp;dst=100016&amp;field=134" TargetMode="External"/><Relationship Id="rId50" Type="http://schemas.openxmlformats.org/officeDocument/2006/relationships/hyperlink" Target="https://login.consultant.ru/link/?req=doc&amp;base=RLAW049&amp;n=175651&amp;date=30.01.2026&amp;dst=100060&amp;field=134" TargetMode="External"/><Relationship Id="rId55" Type="http://schemas.openxmlformats.org/officeDocument/2006/relationships/hyperlink" Target="https://login.consultant.ru/link/?req=doc&amp;base=RLAW049&amp;n=175651&amp;date=30.01.2026&amp;dst=100062&amp;field=134" TargetMode="External"/><Relationship Id="rId63" Type="http://schemas.openxmlformats.org/officeDocument/2006/relationships/hyperlink" Target="https://login.consultant.ru/link/?req=doc&amp;base=RLAW049&amp;n=175651&amp;date=30.01.2026&amp;dst=100067&amp;field=134" TargetMode="External"/><Relationship Id="rId68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86011&amp;date=30.01.2026&amp;dst=100006&amp;field=134" TargetMode="External"/><Relationship Id="rId29" Type="http://schemas.openxmlformats.org/officeDocument/2006/relationships/hyperlink" Target="https://login.consultant.ru/link/?req=doc&amp;base=LAW&amp;n=442096&amp;date=30.01.2026&amp;dst=100031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49&amp;n=173858&amp;date=30.01.2026&amp;dst=100015&amp;field=134" TargetMode="External"/><Relationship Id="rId24" Type="http://schemas.openxmlformats.org/officeDocument/2006/relationships/hyperlink" Target="https://login.consultant.ru/link/?req=doc&amp;base=RLAW049&amp;n=161300&amp;date=30.01.2026&amp;dst=100129&amp;field=134" TargetMode="External"/><Relationship Id="rId32" Type="http://schemas.openxmlformats.org/officeDocument/2006/relationships/hyperlink" Target="https://login.consultant.ru/link/?req=doc&amp;base=RLAW049&amp;n=186011&amp;date=30.01.2026&amp;dst=100017&amp;field=134" TargetMode="External"/><Relationship Id="rId37" Type="http://schemas.openxmlformats.org/officeDocument/2006/relationships/hyperlink" Target="https://login.consultant.ru/link/?req=doc&amp;base=RLAW049&amp;n=175651&amp;date=30.01.2026&amp;dst=100054&amp;field=134" TargetMode="External"/><Relationship Id="rId40" Type="http://schemas.openxmlformats.org/officeDocument/2006/relationships/hyperlink" Target="https://login.consultant.ru/link/?req=doc&amp;base=RLAW049&amp;n=190222&amp;date=30.01.2026&amp;dst=100031&amp;field=134" TargetMode="External"/><Relationship Id="rId45" Type="http://schemas.openxmlformats.org/officeDocument/2006/relationships/hyperlink" Target="https://login.consultant.ru/link/?req=doc&amp;base=RLAW049&amp;n=175651&amp;date=30.01.2026&amp;dst=100057&amp;field=134" TargetMode="External"/><Relationship Id="rId53" Type="http://schemas.openxmlformats.org/officeDocument/2006/relationships/hyperlink" Target="https://login.consultant.ru/link/?req=doc&amp;base=RLAW049&amp;n=175651&amp;date=30.01.2026&amp;dst=100062&amp;field=134" TargetMode="External"/><Relationship Id="rId58" Type="http://schemas.openxmlformats.org/officeDocument/2006/relationships/hyperlink" Target="https://login.consultant.ru/link/?req=doc&amp;base=RLAW049&amp;n=161300&amp;date=30.01.2026&amp;dst=100141&amp;field=134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49&amp;n=175651&amp;date=30.01.2026&amp;dst=100047&amp;field=134" TargetMode="External"/><Relationship Id="rId23" Type="http://schemas.openxmlformats.org/officeDocument/2006/relationships/hyperlink" Target="https://login.consultant.ru/link/?req=doc&amp;base=RLAW049&amp;n=161300&amp;date=30.01.2026&amp;dst=100129&amp;field=134" TargetMode="External"/><Relationship Id="rId28" Type="http://schemas.openxmlformats.org/officeDocument/2006/relationships/hyperlink" Target="https://login.consultant.ru/link/?req=doc&amp;base=RLAW049&amp;n=182549&amp;date=30.01.2026&amp;dst=100012&amp;field=134" TargetMode="External"/><Relationship Id="rId36" Type="http://schemas.openxmlformats.org/officeDocument/2006/relationships/hyperlink" Target="https://login.consultant.ru/link/?req=doc&amp;base=RLAW049&amp;n=175651&amp;date=30.01.2026&amp;dst=100053&amp;field=134" TargetMode="External"/><Relationship Id="rId49" Type="http://schemas.openxmlformats.org/officeDocument/2006/relationships/hyperlink" Target="https://login.consultant.ru/link/?req=doc&amp;base=RLAW049&amp;n=175651&amp;date=30.01.2026&amp;dst=100059&amp;field=134" TargetMode="External"/><Relationship Id="rId57" Type="http://schemas.openxmlformats.org/officeDocument/2006/relationships/hyperlink" Target="https://login.consultant.ru/link/?req=doc&amp;base=RLAW049&amp;n=186011&amp;date=30.01.2026&amp;dst=100032&amp;field=134" TargetMode="External"/><Relationship Id="rId61" Type="http://schemas.openxmlformats.org/officeDocument/2006/relationships/hyperlink" Target="https://login.consultant.ru/link/?req=doc&amp;base=RLAW049&amp;n=175651&amp;date=30.01.2026&amp;dst=100064&amp;field=134" TargetMode="External"/><Relationship Id="rId10" Type="http://schemas.openxmlformats.org/officeDocument/2006/relationships/hyperlink" Target="https://login.consultant.ru/link/?req=doc&amp;base=RLAW049&amp;n=161300&amp;date=30.01.2026&amp;dst=100127&amp;field=134" TargetMode="External"/><Relationship Id="rId19" Type="http://schemas.openxmlformats.org/officeDocument/2006/relationships/hyperlink" Target="https://login.consultant.ru/link/?req=doc&amp;base=RLAW049&amp;n=173858&amp;date=30.01.2026&amp;dst=100016&amp;field=134" TargetMode="External"/><Relationship Id="rId31" Type="http://schemas.openxmlformats.org/officeDocument/2006/relationships/hyperlink" Target="https://login.consultant.ru/link/?req=doc&amp;base=LAW&amp;n=499769&amp;date=30.01.2026" TargetMode="External"/><Relationship Id="rId44" Type="http://schemas.openxmlformats.org/officeDocument/2006/relationships/hyperlink" Target="https://login.consultant.ru/link/?req=doc&amp;base=RLAW049&amp;n=175651&amp;date=30.01.2026&amp;dst=100057&amp;field=134" TargetMode="External"/><Relationship Id="rId52" Type="http://schemas.openxmlformats.org/officeDocument/2006/relationships/hyperlink" Target="https://login.consultant.ru/link/?req=doc&amp;base=RLAW049&amp;n=175651&amp;date=30.01.2026&amp;dst=100062&amp;field=134" TargetMode="External"/><Relationship Id="rId60" Type="http://schemas.openxmlformats.org/officeDocument/2006/relationships/hyperlink" Target="https://login.consultant.ru/link/?req=doc&amp;base=RLAW049&amp;n=172995&amp;date=30.01.2026&amp;dst=100009&amp;field=134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75651&amp;date=30.01.2026&amp;dst=100046&amp;field=134" TargetMode="External"/><Relationship Id="rId14" Type="http://schemas.openxmlformats.org/officeDocument/2006/relationships/hyperlink" Target="https://login.consultant.ru/link/?req=doc&amp;base=RLAW049&amp;n=190222&amp;date=30.01.2026&amp;dst=100035&amp;field=134" TargetMode="External"/><Relationship Id="rId22" Type="http://schemas.openxmlformats.org/officeDocument/2006/relationships/hyperlink" Target="https://login.consultant.ru/link/?req=doc&amp;base=RLAW049&amp;n=190222&amp;date=30.01.2026&amp;dst=100035&amp;field=134" TargetMode="External"/><Relationship Id="rId27" Type="http://schemas.openxmlformats.org/officeDocument/2006/relationships/hyperlink" Target="https://login.consultant.ru/link/?req=doc&amp;base=RLAW049&amp;n=186011&amp;date=30.01.2026&amp;dst=100008&amp;field=134" TargetMode="External"/><Relationship Id="rId30" Type="http://schemas.openxmlformats.org/officeDocument/2006/relationships/hyperlink" Target="https://login.consultant.ru/link/?req=doc&amp;base=RLAW049&amp;n=186011&amp;date=30.01.2026&amp;dst=100009&amp;field=134" TargetMode="External"/><Relationship Id="rId35" Type="http://schemas.openxmlformats.org/officeDocument/2006/relationships/hyperlink" Target="https://login.consultant.ru/link/?req=doc&amp;base=RLAW049&amp;n=173858&amp;date=30.01.2026&amp;dst=100016&amp;field=134" TargetMode="External"/><Relationship Id="rId43" Type="http://schemas.openxmlformats.org/officeDocument/2006/relationships/hyperlink" Target="https://login.consultant.ru/link/?req=doc&amp;base=RLAW049&amp;n=175651&amp;date=30.01.2026&amp;dst=100056&amp;field=134" TargetMode="External"/><Relationship Id="rId48" Type="http://schemas.openxmlformats.org/officeDocument/2006/relationships/hyperlink" Target="https://login.consultant.ru/link/?req=doc&amp;base=RLAW049&amp;n=175651&amp;date=30.01.2026&amp;dst=100058&amp;field=134" TargetMode="External"/><Relationship Id="rId56" Type="http://schemas.openxmlformats.org/officeDocument/2006/relationships/hyperlink" Target="https://login.consultant.ru/link/?req=doc&amp;base=RLAW049&amp;n=186011&amp;date=30.01.2026&amp;dst=100030&amp;field=134" TargetMode="External"/><Relationship Id="rId64" Type="http://schemas.openxmlformats.org/officeDocument/2006/relationships/hyperlink" Target="https://login.consultant.ru/link/?req=doc&amp;base=RLAW049&amp;n=175651&amp;date=30.01.2026&amp;dst=100070&amp;field=13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49&amp;n=175651&amp;date=30.01.2026&amp;dst=100061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172995&amp;date=30.01.2026&amp;dst=100005&amp;field=134" TargetMode="External"/><Relationship Id="rId17" Type="http://schemas.openxmlformats.org/officeDocument/2006/relationships/hyperlink" Target="https://login.consultant.ru/link/?req=doc&amp;base=RLAW049&amp;n=175651&amp;date=30.01.2026&amp;dst=100048&amp;field=134" TargetMode="External"/><Relationship Id="rId25" Type="http://schemas.openxmlformats.org/officeDocument/2006/relationships/hyperlink" Target="https://login.consultant.ru/link/?req=doc&amp;base=RLAW049&amp;n=175651&amp;date=30.01.2026&amp;dst=100049&amp;field=134" TargetMode="External"/><Relationship Id="rId33" Type="http://schemas.openxmlformats.org/officeDocument/2006/relationships/hyperlink" Target="https://login.consultant.ru/link/?req=doc&amp;base=LAW&amp;n=523235&amp;date=30.01.2026" TargetMode="External"/><Relationship Id="rId38" Type="http://schemas.openxmlformats.org/officeDocument/2006/relationships/hyperlink" Target="https://login.consultant.ru/link/?req=doc&amp;base=RLAW049&amp;n=190222&amp;date=30.01.2026&amp;dst=100009&amp;field=134" TargetMode="External"/><Relationship Id="rId46" Type="http://schemas.openxmlformats.org/officeDocument/2006/relationships/hyperlink" Target="https://login.consultant.ru/link/?req=doc&amp;base=RLAW049&amp;n=175651&amp;date=30.01.2026&amp;dst=100058&amp;field=134" TargetMode="External"/><Relationship Id="rId59" Type="http://schemas.openxmlformats.org/officeDocument/2006/relationships/hyperlink" Target="https://login.consultant.ru/link/?req=doc&amp;base=RLAW049&amp;n=175651&amp;date=30.01.2026&amp;dst=100063&amp;field=134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login.consultant.ru/link/?req=doc&amp;base=RLAW049&amp;n=172995&amp;date=30.01.2026&amp;dst=100006&amp;field=134" TargetMode="External"/><Relationship Id="rId41" Type="http://schemas.openxmlformats.org/officeDocument/2006/relationships/hyperlink" Target="https://login.consultant.ru/link/?req=doc&amp;base=RLAW049&amp;n=190222&amp;date=30.01.2026&amp;dst=100032&amp;field=134" TargetMode="External"/><Relationship Id="rId54" Type="http://schemas.openxmlformats.org/officeDocument/2006/relationships/hyperlink" Target="https://login.consultant.ru/link/?req=doc&amp;base=RLAW049&amp;n=175651&amp;date=30.01.2026&amp;dst=100062&amp;field=134" TargetMode="External"/><Relationship Id="rId62" Type="http://schemas.openxmlformats.org/officeDocument/2006/relationships/hyperlink" Target="https://login.consultant.ru/link/?req=doc&amp;base=RLAW049&amp;n=175651&amp;date=30.01.2026&amp;dst=100070&amp;field=134" TargetMode="Externa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7190</Words>
  <Characters>40984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17.05.2016 N 146-п
(ред. от 05.08.2025)
"О 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</vt:lpstr>
    </vt:vector>
  </TitlesOfParts>
  <Company>КонсультантПлюс Версия 4025.00.30</Company>
  <LinksUpToDate>false</LinksUpToDate>
  <CharactersWithSpaces>48078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17.05.2016 N 146-п
(ред. от 05.08.2025)
"О 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области"</dc:title>
  <dc:creator>Савенко Ольга Владимировна</dc:creator>
  <cp:lastModifiedBy>Савенко Ольга Владимировна</cp:lastModifiedBy>
  <cp:revision>2</cp:revision>
  <dcterms:created xsi:type="dcterms:W3CDTF">2026-01-30T06:03:00Z</dcterms:created>
  <dcterms:modified xsi:type="dcterms:W3CDTF">2026-01-30T06:03:00Z</dcterms:modified>
</cp:coreProperties>
</file>